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1F" w:rsidRDefault="00651BB7" w:rsidP="009024B6">
      <w:pPr>
        <w:pStyle w:val="a7"/>
        <w:tabs>
          <w:tab w:val="left" w:pos="4678"/>
        </w:tabs>
        <w:rPr>
          <w:b w:val="0"/>
          <w:sz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2688590</wp:posOffset>
            </wp:positionH>
            <wp:positionV relativeFrom="paragraph">
              <wp:posOffset>0</wp:posOffset>
            </wp:positionV>
            <wp:extent cx="571500" cy="85725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61F" w:rsidRDefault="00FA761F" w:rsidP="0048293A">
      <w:pPr>
        <w:pStyle w:val="a7"/>
        <w:tabs>
          <w:tab w:val="left" w:pos="4678"/>
        </w:tabs>
        <w:rPr>
          <w:b w:val="0"/>
          <w:sz w:val="32"/>
        </w:rPr>
      </w:pPr>
    </w:p>
    <w:p w:rsidR="00FA761F" w:rsidRDefault="00FA761F" w:rsidP="0048293A">
      <w:pPr>
        <w:pStyle w:val="a7"/>
        <w:tabs>
          <w:tab w:val="left" w:pos="4678"/>
        </w:tabs>
        <w:rPr>
          <w:b w:val="0"/>
          <w:sz w:val="32"/>
        </w:rPr>
      </w:pPr>
    </w:p>
    <w:p w:rsidR="00FA761F" w:rsidRDefault="00FA761F" w:rsidP="0048293A">
      <w:pPr>
        <w:pStyle w:val="a7"/>
        <w:tabs>
          <w:tab w:val="left" w:pos="4678"/>
        </w:tabs>
        <w:rPr>
          <w:b w:val="0"/>
          <w:sz w:val="32"/>
        </w:rPr>
      </w:pPr>
    </w:p>
    <w:p w:rsidR="004106B2" w:rsidRPr="00C808ED" w:rsidRDefault="004106B2" w:rsidP="0048293A">
      <w:pPr>
        <w:pStyle w:val="a7"/>
        <w:rPr>
          <w:b w:val="0"/>
          <w:sz w:val="32"/>
          <w:szCs w:val="32"/>
        </w:rPr>
      </w:pPr>
      <w:r w:rsidRPr="00C808ED">
        <w:rPr>
          <w:b w:val="0"/>
          <w:sz w:val="32"/>
          <w:szCs w:val="32"/>
        </w:rPr>
        <w:t>Совет депутатов</w:t>
      </w:r>
    </w:p>
    <w:p w:rsidR="005539A1" w:rsidRPr="00C808ED" w:rsidRDefault="005539A1" w:rsidP="0048293A">
      <w:pPr>
        <w:pStyle w:val="a7"/>
        <w:rPr>
          <w:b w:val="0"/>
          <w:sz w:val="32"/>
          <w:szCs w:val="32"/>
        </w:rPr>
      </w:pPr>
      <w:r w:rsidRPr="00C808ED">
        <w:rPr>
          <w:b w:val="0"/>
          <w:sz w:val="32"/>
          <w:szCs w:val="32"/>
        </w:rPr>
        <w:t xml:space="preserve">Ковернинского </w:t>
      </w:r>
      <w:r w:rsidR="004106B2" w:rsidRPr="00C808ED">
        <w:rPr>
          <w:b w:val="0"/>
          <w:sz w:val="32"/>
          <w:szCs w:val="32"/>
        </w:rPr>
        <w:t>муниципального округа</w:t>
      </w:r>
    </w:p>
    <w:p w:rsidR="005539A1" w:rsidRPr="00C808ED" w:rsidRDefault="005539A1" w:rsidP="0048293A">
      <w:pPr>
        <w:pStyle w:val="a7"/>
        <w:rPr>
          <w:b w:val="0"/>
          <w:sz w:val="32"/>
          <w:szCs w:val="32"/>
        </w:rPr>
      </w:pPr>
      <w:r w:rsidRPr="00C808ED">
        <w:rPr>
          <w:b w:val="0"/>
          <w:sz w:val="32"/>
          <w:szCs w:val="32"/>
        </w:rPr>
        <w:t>Нижегородской области</w:t>
      </w:r>
    </w:p>
    <w:p w:rsidR="005539A1" w:rsidRDefault="005539A1" w:rsidP="0048293A">
      <w:pPr>
        <w:jc w:val="center"/>
        <w:rPr>
          <w:b/>
          <w:sz w:val="16"/>
        </w:rPr>
      </w:pPr>
    </w:p>
    <w:p w:rsidR="00FA761F" w:rsidRPr="00C808ED" w:rsidRDefault="005539A1" w:rsidP="0048293A">
      <w:pPr>
        <w:jc w:val="center"/>
        <w:rPr>
          <w:b/>
          <w:sz w:val="44"/>
          <w:szCs w:val="44"/>
        </w:rPr>
      </w:pPr>
      <w:r w:rsidRPr="00C808ED">
        <w:rPr>
          <w:b/>
          <w:sz w:val="44"/>
          <w:szCs w:val="44"/>
        </w:rPr>
        <w:t>Р Е Ш Е Н И Е</w:t>
      </w:r>
    </w:p>
    <w:p w:rsidR="005539A1" w:rsidRPr="005539A1" w:rsidRDefault="005539A1" w:rsidP="005539A1">
      <w:pPr>
        <w:jc w:val="center"/>
        <w:rPr>
          <w:b/>
          <w:sz w:val="30"/>
          <w:szCs w:val="30"/>
        </w:rPr>
      </w:pPr>
    </w:p>
    <w:p w:rsidR="00FA761F" w:rsidRPr="00BA5032" w:rsidRDefault="0048293A" w:rsidP="00FA761F">
      <w:pPr>
        <w:rPr>
          <w:sz w:val="28"/>
          <w:szCs w:val="28"/>
        </w:rPr>
      </w:pPr>
      <w:r w:rsidRPr="00BA5032">
        <w:rPr>
          <w:sz w:val="28"/>
          <w:szCs w:val="28"/>
        </w:rPr>
        <w:t xml:space="preserve">от </w:t>
      </w:r>
      <w:r w:rsidR="00BA5032">
        <w:rPr>
          <w:sz w:val="28"/>
          <w:szCs w:val="28"/>
        </w:rPr>
        <w:t>26</w:t>
      </w:r>
      <w:r w:rsidRPr="00BA5032">
        <w:rPr>
          <w:sz w:val="28"/>
          <w:szCs w:val="28"/>
        </w:rPr>
        <w:t xml:space="preserve"> марта 2026 года</w:t>
      </w:r>
      <w:r w:rsidR="00FA761F" w:rsidRPr="00BA5032">
        <w:rPr>
          <w:sz w:val="28"/>
          <w:szCs w:val="28"/>
        </w:rPr>
        <w:t xml:space="preserve"> </w:t>
      </w:r>
      <w:r w:rsidRPr="00BA5032">
        <w:rPr>
          <w:sz w:val="28"/>
          <w:szCs w:val="28"/>
        </w:rPr>
        <w:tab/>
      </w:r>
      <w:r w:rsidRPr="00BA5032">
        <w:rPr>
          <w:sz w:val="28"/>
          <w:szCs w:val="28"/>
        </w:rPr>
        <w:tab/>
      </w:r>
      <w:r w:rsidRPr="00BA5032">
        <w:rPr>
          <w:sz w:val="28"/>
          <w:szCs w:val="28"/>
        </w:rPr>
        <w:tab/>
      </w:r>
      <w:r w:rsidRPr="00BA5032">
        <w:rPr>
          <w:sz w:val="28"/>
          <w:szCs w:val="28"/>
        </w:rPr>
        <w:tab/>
      </w:r>
      <w:r w:rsidRPr="00BA5032">
        <w:rPr>
          <w:sz w:val="28"/>
          <w:szCs w:val="28"/>
        </w:rPr>
        <w:tab/>
      </w:r>
      <w:r w:rsidRPr="00BA5032">
        <w:rPr>
          <w:sz w:val="28"/>
          <w:szCs w:val="28"/>
        </w:rPr>
        <w:tab/>
      </w:r>
      <w:r w:rsidRPr="00BA5032">
        <w:rPr>
          <w:sz w:val="28"/>
          <w:szCs w:val="28"/>
        </w:rPr>
        <w:tab/>
      </w:r>
      <w:r w:rsidRPr="00BA5032">
        <w:rPr>
          <w:sz w:val="28"/>
          <w:szCs w:val="28"/>
        </w:rPr>
        <w:tab/>
      </w:r>
      <w:r w:rsidRPr="00BA5032">
        <w:rPr>
          <w:sz w:val="28"/>
          <w:szCs w:val="28"/>
        </w:rPr>
        <w:tab/>
      </w:r>
      <w:r w:rsidR="00FA761F" w:rsidRPr="00BA5032">
        <w:rPr>
          <w:sz w:val="28"/>
          <w:szCs w:val="28"/>
        </w:rPr>
        <w:t xml:space="preserve">№ </w:t>
      </w:r>
      <w:r w:rsidR="00BA5032">
        <w:rPr>
          <w:sz w:val="28"/>
          <w:szCs w:val="28"/>
        </w:rPr>
        <w:t>21</w:t>
      </w:r>
    </w:p>
    <w:p w:rsidR="006D5115" w:rsidRPr="00BA5032" w:rsidRDefault="006D5115" w:rsidP="006D5115">
      <w:pPr>
        <w:jc w:val="center"/>
        <w:rPr>
          <w:b/>
          <w:sz w:val="28"/>
          <w:szCs w:val="28"/>
        </w:rPr>
      </w:pPr>
    </w:p>
    <w:p w:rsidR="00F00107" w:rsidRPr="00A63A81" w:rsidRDefault="006D5115" w:rsidP="0048293A">
      <w:pPr>
        <w:jc w:val="center"/>
        <w:rPr>
          <w:b/>
          <w:sz w:val="28"/>
          <w:szCs w:val="28"/>
        </w:rPr>
      </w:pPr>
      <w:r w:rsidRPr="00F00107">
        <w:rPr>
          <w:b/>
          <w:sz w:val="28"/>
          <w:szCs w:val="28"/>
        </w:rPr>
        <w:t xml:space="preserve">Об </w:t>
      </w:r>
      <w:r w:rsidRPr="00A63A81">
        <w:rPr>
          <w:b/>
          <w:sz w:val="28"/>
          <w:szCs w:val="28"/>
        </w:rPr>
        <w:t>утверждении</w:t>
      </w:r>
      <w:r w:rsidR="00F00107" w:rsidRPr="00A63A81">
        <w:rPr>
          <w:b/>
          <w:sz w:val="28"/>
          <w:szCs w:val="28"/>
        </w:rPr>
        <w:t xml:space="preserve"> Порядка ведения реестра муниципального имущества</w:t>
      </w:r>
      <w:r w:rsidRPr="00A63A81">
        <w:rPr>
          <w:b/>
          <w:sz w:val="28"/>
          <w:szCs w:val="28"/>
        </w:rPr>
        <w:t xml:space="preserve"> </w:t>
      </w:r>
    </w:p>
    <w:p w:rsidR="006F0F48" w:rsidRPr="00A63A81" w:rsidRDefault="006D5115" w:rsidP="0048293A">
      <w:pPr>
        <w:jc w:val="center"/>
        <w:rPr>
          <w:b/>
          <w:sz w:val="28"/>
          <w:szCs w:val="28"/>
        </w:rPr>
      </w:pPr>
      <w:r w:rsidRPr="00A63A81">
        <w:rPr>
          <w:b/>
          <w:sz w:val="28"/>
          <w:szCs w:val="28"/>
        </w:rPr>
        <w:t>Ковернинского муниципального округа</w:t>
      </w:r>
      <w:r w:rsidR="00F00107" w:rsidRPr="00A63A81">
        <w:rPr>
          <w:b/>
          <w:sz w:val="28"/>
          <w:szCs w:val="28"/>
        </w:rPr>
        <w:t xml:space="preserve"> Нижегородской области</w:t>
      </w:r>
    </w:p>
    <w:p w:rsidR="00FA761F" w:rsidRPr="00A63A81" w:rsidRDefault="00FA761F" w:rsidP="00FA761F">
      <w:pPr>
        <w:rPr>
          <w:sz w:val="28"/>
          <w:szCs w:val="28"/>
        </w:rPr>
      </w:pPr>
    </w:p>
    <w:p w:rsidR="00F00107" w:rsidRPr="00A63A81" w:rsidRDefault="006E3566" w:rsidP="00C808ED">
      <w:pPr>
        <w:pStyle w:val="a6"/>
        <w:spacing w:after="0"/>
        <w:ind w:firstLine="709"/>
        <w:jc w:val="both"/>
        <w:rPr>
          <w:b/>
          <w:sz w:val="28"/>
          <w:szCs w:val="28"/>
        </w:rPr>
      </w:pPr>
      <w:r w:rsidRPr="00A63A81">
        <w:rPr>
          <w:sz w:val="28"/>
          <w:szCs w:val="28"/>
        </w:rPr>
        <w:t xml:space="preserve">В соответствии с </w:t>
      </w:r>
      <w:r w:rsidR="00FF159F">
        <w:rPr>
          <w:sz w:val="28"/>
          <w:szCs w:val="28"/>
        </w:rPr>
        <w:t>пунктом 7</w:t>
      </w:r>
      <w:r w:rsidRPr="00A63A81">
        <w:rPr>
          <w:sz w:val="28"/>
          <w:szCs w:val="28"/>
        </w:rPr>
        <w:t xml:space="preserve"> стать</w:t>
      </w:r>
      <w:r w:rsidR="0048293A">
        <w:rPr>
          <w:sz w:val="28"/>
          <w:szCs w:val="28"/>
        </w:rPr>
        <w:t>и</w:t>
      </w:r>
      <w:r w:rsidRPr="00A63A81">
        <w:rPr>
          <w:sz w:val="28"/>
          <w:szCs w:val="28"/>
        </w:rPr>
        <w:t xml:space="preserve"> </w:t>
      </w:r>
      <w:r w:rsidR="00FF159F">
        <w:rPr>
          <w:sz w:val="28"/>
          <w:szCs w:val="28"/>
        </w:rPr>
        <w:t>64</w:t>
      </w:r>
      <w:r w:rsidRPr="00A63A81">
        <w:rPr>
          <w:sz w:val="28"/>
          <w:szCs w:val="28"/>
        </w:rPr>
        <w:t xml:space="preserve"> Федерального закона от </w:t>
      </w:r>
      <w:r w:rsidR="00FF159F">
        <w:rPr>
          <w:sz w:val="28"/>
          <w:szCs w:val="28"/>
        </w:rPr>
        <w:t>2</w:t>
      </w:r>
      <w:r w:rsidRPr="00A63A81">
        <w:rPr>
          <w:sz w:val="28"/>
          <w:szCs w:val="28"/>
        </w:rPr>
        <w:t>0.0</w:t>
      </w:r>
      <w:r w:rsidR="00FF159F">
        <w:rPr>
          <w:sz w:val="28"/>
          <w:szCs w:val="28"/>
        </w:rPr>
        <w:t>3</w:t>
      </w:r>
      <w:r w:rsidRPr="00A63A81">
        <w:rPr>
          <w:sz w:val="28"/>
          <w:szCs w:val="28"/>
        </w:rPr>
        <w:t>.20</w:t>
      </w:r>
      <w:r w:rsidR="00FF159F">
        <w:rPr>
          <w:sz w:val="28"/>
          <w:szCs w:val="28"/>
        </w:rPr>
        <w:t>25</w:t>
      </w:r>
      <w:r w:rsidRPr="00A63A81">
        <w:rPr>
          <w:sz w:val="28"/>
          <w:szCs w:val="28"/>
        </w:rPr>
        <w:t xml:space="preserve"> № </w:t>
      </w:r>
      <w:r w:rsidR="00FF159F">
        <w:rPr>
          <w:sz w:val="28"/>
          <w:szCs w:val="28"/>
        </w:rPr>
        <w:t>3</w:t>
      </w:r>
      <w:r w:rsidRPr="00A63A81">
        <w:rPr>
          <w:sz w:val="28"/>
          <w:szCs w:val="28"/>
        </w:rPr>
        <w:t xml:space="preserve">3-ФЗ «Об общих принципах организации местного </w:t>
      </w:r>
      <w:r w:rsidR="00526ABC">
        <w:rPr>
          <w:sz w:val="28"/>
          <w:szCs w:val="28"/>
        </w:rPr>
        <w:t xml:space="preserve"> </w:t>
      </w:r>
      <w:r w:rsidRPr="00A63A81">
        <w:rPr>
          <w:sz w:val="28"/>
          <w:szCs w:val="28"/>
        </w:rPr>
        <w:t>самоуправления в</w:t>
      </w:r>
      <w:r w:rsidR="00BA5032">
        <w:rPr>
          <w:sz w:val="28"/>
          <w:szCs w:val="28"/>
        </w:rPr>
        <w:t xml:space="preserve">   </w:t>
      </w:r>
      <w:r w:rsidR="00FF159F">
        <w:rPr>
          <w:sz w:val="28"/>
          <w:szCs w:val="28"/>
        </w:rPr>
        <w:t>единой системе бубличной власти</w:t>
      </w:r>
      <w:r w:rsidRPr="00A63A81">
        <w:rPr>
          <w:sz w:val="28"/>
          <w:szCs w:val="28"/>
        </w:rPr>
        <w:t xml:space="preserve">», приказом Министерства финансов </w:t>
      </w:r>
      <w:r w:rsidR="00BA5032">
        <w:rPr>
          <w:sz w:val="28"/>
          <w:szCs w:val="28"/>
        </w:rPr>
        <w:t xml:space="preserve">        </w:t>
      </w:r>
      <w:r w:rsidRPr="00A63A81">
        <w:rPr>
          <w:sz w:val="28"/>
          <w:szCs w:val="28"/>
        </w:rPr>
        <w:t xml:space="preserve">Российской Федерации от 10.10.2023 № 163н «Об утверждении Порядка </w:t>
      </w:r>
      <w:r w:rsidR="00BA5032">
        <w:rPr>
          <w:sz w:val="28"/>
          <w:szCs w:val="28"/>
        </w:rPr>
        <w:t xml:space="preserve">        </w:t>
      </w:r>
      <w:r w:rsidRPr="00A63A81">
        <w:rPr>
          <w:sz w:val="28"/>
          <w:szCs w:val="28"/>
        </w:rPr>
        <w:t xml:space="preserve">ведения органами местного самоуправления реестров муниципального </w:t>
      </w:r>
      <w:r w:rsidR="00BA5032">
        <w:rPr>
          <w:sz w:val="28"/>
          <w:szCs w:val="28"/>
        </w:rPr>
        <w:t xml:space="preserve">       </w:t>
      </w:r>
      <w:r w:rsidRPr="00A63A81">
        <w:rPr>
          <w:sz w:val="28"/>
          <w:szCs w:val="28"/>
        </w:rPr>
        <w:t>имущества», Уставом</w:t>
      </w:r>
      <w:r w:rsidRPr="00A63A81">
        <w:rPr>
          <w:color w:val="FF0000"/>
          <w:sz w:val="28"/>
          <w:szCs w:val="28"/>
        </w:rPr>
        <w:t xml:space="preserve"> </w:t>
      </w:r>
      <w:r w:rsidR="00F00107" w:rsidRPr="00A63A81">
        <w:rPr>
          <w:sz w:val="28"/>
          <w:szCs w:val="28"/>
        </w:rPr>
        <w:t>Ковернинского муниципального округа Нижегородской области</w:t>
      </w:r>
      <w:r w:rsidRPr="00A63A81">
        <w:rPr>
          <w:sz w:val="28"/>
          <w:szCs w:val="28"/>
        </w:rPr>
        <w:t>, и в целях совершенствования механизма управления и распоряжения муниципальным имуществом</w:t>
      </w:r>
      <w:r w:rsidR="00F00107" w:rsidRPr="00A63A81">
        <w:rPr>
          <w:sz w:val="28"/>
          <w:szCs w:val="28"/>
        </w:rPr>
        <w:t xml:space="preserve">, </w:t>
      </w:r>
      <w:r w:rsidR="00F00107" w:rsidRPr="00A63A81">
        <w:rPr>
          <w:b/>
          <w:sz w:val="28"/>
          <w:szCs w:val="28"/>
        </w:rPr>
        <w:t>Совет депутатов решил:</w:t>
      </w:r>
    </w:p>
    <w:p w:rsidR="00F00107" w:rsidRPr="00A63A81" w:rsidRDefault="006E3566" w:rsidP="00C808ED">
      <w:pPr>
        <w:ind w:firstLine="709"/>
        <w:jc w:val="both"/>
        <w:rPr>
          <w:sz w:val="28"/>
          <w:szCs w:val="28"/>
        </w:rPr>
      </w:pPr>
      <w:r w:rsidRPr="00A63A81">
        <w:rPr>
          <w:sz w:val="28"/>
          <w:szCs w:val="28"/>
        </w:rPr>
        <w:t xml:space="preserve">1. Утвердить прилагаемый Порядок ведения реестра муниципального имущества </w:t>
      </w:r>
      <w:r w:rsidR="00F00107" w:rsidRPr="00A63A81">
        <w:rPr>
          <w:sz w:val="28"/>
          <w:szCs w:val="28"/>
        </w:rPr>
        <w:t>Ковернинского муниципального округа Нижегородской области</w:t>
      </w:r>
      <w:r w:rsidRPr="00A63A81">
        <w:rPr>
          <w:sz w:val="28"/>
          <w:szCs w:val="28"/>
        </w:rPr>
        <w:t xml:space="preserve">. </w:t>
      </w:r>
    </w:p>
    <w:p w:rsidR="00F00107" w:rsidRPr="00A63A81" w:rsidRDefault="006E3566" w:rsidP="00C808ED">
      <w:pPr>
        <w:pStyle w:val="a4"/>
        <w:ind w:firstLine="709"/>
        <w:rPr>
          <w:sz w:val="28"/>
          <w:szCs w:val="28"/>
        </w:rPr>
      </w:pPr>
      <w:r w:rsidRPr="00A63A81">
        <w:rPr>
          <w:sz w:val="28"/>
          <w:szCs w:val="28"/>
        </w:rPr>
        <w:t xml:space="preserve">2. Признать утратившим силу </w:t>
      </w:r>
      <w:r w:rsidR="00203B6D" w:rsidRPr="00A63A81">
        <w:rPr>
          <w:sz w:val="28"/>
          <w:szCs w:val="28"/>
        </w:rPr>
        <w:t xml:space="preserve">решение Совета депутатов Ковернинского муниципального округа Нижегородской области </w:t>
      </w:r>
      <w:r w:rsidRPr="00A63A81">
        <w:rPr>
          <w:sz w:val="28"/>
          <w:szCs w:val="28"/>
        </w:rPr>
        <w:t xml:space="preserve">от </w:t>
      </w:r>
      <w:r w:rsidR="00203B6D" w:rsidRPr="00A63A81">
        <w:rPr>
          <w:sz w:val="28"/>
          <w:szCs w:val="28"/>
        </w:rPr>
        <w:t>24</w:t>
      </w:r>
      <w:r w:rsidRPr="00A63A81">
        <w:rPr>
          <w:sz w:val="28"/>
          <w:szCs w:val="28"/>
        </w:rPr>
        <w:t>.0</w:t>
      </w:r>
      <w:r w:rsidR="00203B6D" w:rsidRPr="00A63A81">
        <w:rPr>
          <w:sz w:val="28"/>
          <w:szCs w:val="28"/>
        </w:rPr>
        <w:t>2</w:t>
      </w:r>
      <w:r w:rsidRPr="00A63A81">
        <w:rPr>
          <w:sz w:val="28"/>
          <w:szCs w:val="28"/>
        </w:rPr>
        <w:t>.20</w:t>
      </w:r>
      <w:r w:rsidR="00203B6D" w:rsidRPr="00A63A81">
        <w:rPr>
          <w:sz w:val="28"/>
          <w:szCs w:val="28"/>
        </w:rPr>
        <w:t>22</w:t>
      </w:r>
      <w:r w:rsidRPr="00A63A81">
        <w:rPr>
          <w:sz w:val="28"/>
          <w:szCs w:val="28"/>
        </w:rPr>
        <w:t xml:space="preserve"> № </w:t>
      </w:r>
      <w:r w:rsidR="00203B6D" w:rsidRPr="00A63A81">
        <w:rPr>
          <w:sz w:val="28"/>
          <w:szCs w:val="28"/>
        </w:rPr>
        <w:t>19</w:t>
      </w:r>
      <w:r w:rsidRPr="00A63A81">
        <w:rPr>
          <w:sz w:val="28"/>
          <w:szCs w:val="28"/>
        </w:rPr>
        <w:t xml:space="preserve"> «Об утверждении По</w:t>
      </w:r>
      <w:r w:rsidR="00203B6D" w:rsidRPr="00A63A81">
        <w:rPr>
          <w:sz w:val="28"/>
          <w:szCs w:val="28"/>
        </w:rPr>
        <w:t xml:space="preserve">рядка ведения реестра имущества муниципальной </w:t>
      </w:r>
      <w:r w:rsidR="00BA5032">
        <w:rPr>
          <w:sz w:val="28"/>
          <w:szCs w:val="28"/>
        </w:rPr>
        <w:t xml:space="preserve">                  </w:t>
      </w:r>
      <w:r w:rsidR="00203B6D" w:rsidRPr="00A63A81">
        <w:rPr>
          <w:sz w:val="28"/>
          <w:szCs w:val="28"/>
        </w:rPr>
        <w:t>собственности Ковернинского муниципального округа</w:t>
      </w:r>
      <w:r w:rsidR="00526ABC">
        <w:rPr>
          <w:sz w:val="28"/>
          <w:szCs w:val="28"/>
        </w:rPr>
        <w:t xml:space="preserve"> </w:t>
      </w:r>
      <w:r w:rsidR="00203B6D" w:rsidRPr="00A63A81">
        <w:rPr>
          <w:sz w:val="28"/>
          <w:szCs w:val="28"/>
        </w:rPr>
        <w:t xml:space="preserve">Нижегородской </w:t>
      </w:r>
      <w:r w:rsidR="00CC19C5">
        <w:rPr>
          <w:sz w:val="28"/>
          <w:szCs w:val="28"/>
        </w:rPr>
        <w:t xml:space="preserve">         </w:t>
      </w:r>
      <w:r w:rsidR="00203B6D" w:rsidRPr="00A63A81">
        <w:rPr>
          <w:sz w:val="28"/>
          <w:szCs w:val="28"/>
        </w:rPr>
        <w:t>области</w:t>
      </w:r>
      <w:r w:rsidRPr="00A63A81">
        <w:rPr>
          <w:sz w:val="28"/>
          <w:szCs w:val="28"/>
        </w:rPr>
        <w:t>»</w:t>
      </w:r>
      <w:r w:rsidR="00FF159F">
        <w:rPr>
          <w:sz w:val="28"/>
          <w:szCs w:val="28"/>
        </w:rPr>
        <w:t>.</w:t>
      </w:r>
      <w:r w:rsidRPr="00A63A81">
        <w:rPr>
          <w:sz w:val="28"/>
          <w:szCs w:val="28"/>
        </w:rPr>
        <w:t xml:space="preserve"> </w:t>
      </w:r>
    </w:p>
    <w:p w:rsidR="00F00107" w:rsidRPr="00A63A81" w:rsidRDefault="006E3566" w:rsidP="00C808ED">
      <w:pPr>
        <w:pStyle w:val="a4"/>
        <w:ind w:firstLine="709"/>
        <w:rPr>
          <w:sz w:val="28"/>
          <w:szCs w:val="28"/>
        </w:rPr>
      </w:pPr>
      <w:r w:rsidRPr="00A63A81">
        <w:rPr>
          <w:sz w:val="28"/>
          <w:szCs w:val="28"/>
        </w:rPr>
        <w:t xml:space="preserve">3. Настоящее </w:t>
      </w:r>
      <w:r w:rsidR="00A63A81" w:rsidRPr="00A63A81">
        <w:rPr>
          <w:sz w:val="28"/>
          <w:szCs w:val="28"/>
        </w:rPr>
        <w:t>решение</w:t>
      </w:r>
      <w:r w:rsidRPr="00A63A81">
        <w:rPr>
          <w:sz w:val="28"/>
          <w:szCs w:val="28"/>
        </w:rPr>
        <w:t xml:space="preserve"> вступает в силу с момента его принятия. </w:t>
      </w:r>
    </w:p>
    <w:p w:rsidR="00375917" w:rsidRPr="00A63A81" w:rsidRDefault="00375917" w:rsidP="00FA761F">
      <w:pPr>
        <w:pStyle w:val="a4"/>
        <w:rPr>
          <w:sz w:val="28"/>
          <w:szCs w:val="28"/>
        </w:rPr>
      </w:pPr>
    </w:p>
    <w:p w:rsidR="00A63A81" w:rsidRDefault="00A63A81" w:rsidP="00FA761F">
      <w:pPr>
        <w:pStyle w:val="a4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1"/>
        <w:gridCol w:w="4913"/>
      </w:tblGrid>
      <w:tr w:rsidR="006D5115" w:rsidRPr="00615474" w:rsidTr="00A63A81">
        <w:tc>
          <w:tcPr>
            <w:tcW w:w="4836" w:type="dxa"/>
            <w:hideMark/>
          </w:tcPr>
          <w:p w:rsidR="006D5115" w:rsidRPr="00615474" w:rsidRDefault="006D5115" w:rsidP="00C5769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15474">
              <w:rPr>
                <w:sz w:val="28"/>
                <w:szCs w:val="28"/>
              </w:rPr>
              <w:t>Председатель Совета депутатов</w:t>
            </w:r>
          </w:p>
          <w:p w:rsidR="00526ABC" w:rsidRDefault="006D5115" w:rsidP="00C5769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15474">
              <w:rPr>
                <w:sz w:val="28"/>
                <w:szCs w:val="28"/>
              </w:rPr>
              <w:t>____________________________</w:t>
            </w:r>
          </w:p>
          <w:p w:rsidR="006D5115" w:rsidRPr="00615474" w:rsidRDefault="006D5115" w:rsidP="00C5769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15474">
              <w:rPr>
                <w:sz w:val="28"/>
                <w:szCs w:val="28"/>
              </w:rPr>
              <w:t>С.В. Галкин</w:t>
            </w:r>
          </w:p>
        </w:tc>
        <w:tc>
          <w:tcPr>
            <w:tcW w:w="5195" w:type="dxa"/>
            <w:hideMark/>
          </w:tcPr>
          <w:p w:rsidR="006D5115" w:rsidRPr="00615474" w:rsidRDefault="00A63A81" w:rsidP="00C5769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Врип г</w:t>
            </w:r>
            <w:r w:rsidR="006D5115" w:rsidRPr="0061547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6D5115" w:rsidRPr="00615474">
              <w:rPr>
                <w:sz w:val="28"/>
                <w:szCs w:val="28"/>
              </w:rPr>
              <w:t xml:space="preserve"> местного самоуправления</w:t>
            </w:r>
          </w:p>
          <w:p w:rsidR="006D5115" w:rsidRPr="00615474" w:rsidRDefault="006D5115" w:rsidP="00C57694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15474">
              <w:rPr>
                <w:sz w:val="28"/>
                <w:szCs w:val="28"/>
              </w:rPr>
              <w:t>________________________________</w:t>
            </w:r>
          </w:p>
          <w:p w:rsidR="006D5115" w:rsidRPr="00615474" w:rsidRDefault="00A63A81" w:rsidP="00A63A81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Васильев</w:t>
            </w:r>
          </w:p>
        </w:tc>
      </w:tr>
    </w:tbl>
    <w:p w:rsidR="00A77EF3" w:rsidRDefault="00A77EF3" w:rsidP="00FA761F">
      <w:pPr>
        <w:pStyle w:val="a4"/>
      </w:pPr>
    </w:p>
    <w:p w:rsidR="00661AD0" w:rsidRDefault="00661AD0" w:rsidP="005539A1">
      <w:pPr>
        <w:ind w:left="4956" w:firstLine="708"/>
        <w:rPr>
          <w:sz w:val="26"/>
          <w:szCs w:val="26"/>
        </w:rPr>
      </w:pPr>
    </w:p>
    <w:p w:rsidR="00BA5032" w:rsidRDefault="00BA5032" w:rsidP="006D5115">
      <w:pPr>
        <w:jc w:val="right"/>
        <w:rPr>
          <w:sz w:val="26"/>
          <w:szCs w:val="26"/>
        </w:rPr>
      </w:pPr>
    </w:p>
    <w:p w:rsidR="00BA5032" w:rsidRDefault="00BA5032" w:rsidP="006D5115">
      <w:pPr>
        <w:jc w:val="right"/>
        <w:rPr>
          <w:sz w:val="26"/>
          <w:szCs w:val="26"/>
        </w:rPr>
      </w:pPr>
    </w:p>
    <w:p w:rsidR="00BA5032" w:rsidRDefault="00BA5032" w:rsidP="006D5115">
      <w:pPr>
        <w:jc w:val="right"/>
        <w:rPr>
          <w:sz w:val="26"/>
          <w:szCs w:val="26"/>
        </w:rPr>
      </w:pPr>
    </w:p>
    <w:p w:rsidR="00BA5032" w:rsidRDefault="00BA5032" w:rsidP="006D5115">
      <w:pPr>
        <w:jc w:val="right"/>
        <w:rPr>
          <w:sz w:val="26"/>
          <w:szCs w:val="26"/>
        </w:rPr>
      </w:pPr>
    </w:p>
    <w:p w:rsidR="00BA5032" w:rsidRDefault="00BA5032" w:rsidP="006D5115">
      <w:pPr>
        <w:jc w:val="right"/>
        <w:rPr>
          <w:sz w:val="26"/>
          <w:szCs w:val="26"/>
        </w:rPr>
      </w:pPr>
    </w:p>
    <w:p w:rsidR="00BA5032" w:rsidRDefault="00BA5032" w:rsidP="006D5115">
      <w:pPr>
        <w:jc w:val="right"/>
        <w:rPr>
          <w:sz w:val="26"/>
          <w:szCs w:val="26"/>
        </w:rPr>
      </w:pPr>
    </w:p>
    <w:p w:rsidR="005539A1" w:rsidRDefault="005539A1" w:rsidP="006D5115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УТВЕРЖДЕН </w:t>
      </w:r>
    </w:p>
    <w:p w:rsidR="005539A1" w:rsidRPr="00CD6844" w:rsidRDefault="004106B2" w:rsidP="00C808ED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="006D5115">
        <w:rPr>
          <w:sz w:val="26"/>
          <w:szCs w:val="26"/>
        </w:rPr>
        <w:t>р</w:t>
      </w:r>
      <w:r w:rsidR="005539A1">
        <w:rPr>
          <w:sz w:val="26"/>
          <w:szCs w:val="26"/>
        </w:rPr>
        <w:t xml:space="preserve">ешением </w:t>
      </w:r>
      <w:r>
        <w:rPr>
          <w:sz w:val="26"/>
          <w:szCs w:val="26"/>
        </w:rPr>
        <w:t>Совета депутатов</w:t>
      </w:r>
    </w:p>
    <w:p w:rsidR="005539A1" w:rsidRDefault="00C808ED" w:rsidP="00C808ED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</w:t>
      </w:r>
      <w:r w:rsidR="005539A1" w:rsidRPr="00CD6844">
        <w:rPr>
          <w:sz w:val="26"/>
          <w:szCs w:val="26"/>
        </w:rPr>
        <w:t xml:space="preserve">Ковернинского </w:t>
      </w:r>
      <w:r>
        <w:rPr>
          <w:sz w:val="26"/>
          <w:szCs w:val="26"/>
        </w:rPr>
        <w:t>муниципаль</w:t>
      </w:r>
      <w:r w:rsidR="00CC19C5">
        <w:rPr>
          <w:sz w:val="26"/>
          <w:szCs w:val="26"/>
        </w:rPr>
        <w:t>\</w:t>
      </w:r>
      <w:bookmarkStart w:id="0" w:name="_GoBack"/>
      <w:bookmarkEnd w:id="0"/>
      <w:r>
        <w:rPr>
          <w:sz w:val="26"/>
          <w:szCs w:val="26"/>
        </w:rPr>
        <w:t>ного округ</w:t>
      </w:r>
      <w:r w:rsidR="004106B2">
        <w:rPr>
          <w:sz w:val="26"/>
          <w:szCs w:val="26"/>
        </w:rPr>
        <w:t>а</w:t>
      </w:r>
    </w:p>
    <w:p w:rsidR="00FF159F" w:rsidRPr="00CD6844" w:rsidRDefault="00FF159F" w:rsidP="00C808ED">
      <w:pPr>
        <w:ind w:left="4956"/>
        <w:jc w:val="right"/>
        <w:rPr>
          <w:sz w:val="26"/>
          <w:szCs w:val="26"/>
        </w:rPr>
      </w:pPr>
      <w:r>
        <w:rPr>
          <w:sz w:val="26"/>
          <w:szCs w:val="26"/>
        </w:rPr>
        <w:t>Нижегородской области</w:t>
      </w:r>
    </w:p>
    <w:p w:rsidR="005539A1" w:rsidRDefault="004106B2" w:rsidP="00BA503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="005539A1">
        <w:rPr>
          <w:sz w:val="26"/>
          <w:szCs w:val="26"/>
        </w:rPr>
        <w:t xml:space="preserve">от </w:t>
      </w:r>
      <w:r w:rsidR="00BA5032">
        <w:rPr>
          <w:sz w:val="26"/>
          <w:szCs w:val="26"/>
        </w:rPr>
        <w:t>26 марта 2026 года</w:t>
      </w:r>
      <w:r w:rsidR="00B3133B">
        <w:rPr>
          <w:sz w:val="26"/>
          <w:szCs w:val="26"/>
        </w:rPr>
        <w:t xml:space="preserve"> № </w:t>
      </w:r>
      <w:r w:rsidR="00BA5032">
        <w:rPr>
          <w:sz w:val="26"/>
          <w:szCs w:val="26"/>
        </w:rPr>
        <w:t>21</w:t>
      </w:r>
    </w:p>
    <w:p w:rsidR="00BA5032" w:rsidRDefault="00BA5032" w:rsidP="00BA5032">
      <w:pPr>
        <w:jc w:val="right"/>
        <w:rPr>
          <w:sz w:val="26"/>
          <w:szCs w:val="26"/>
        </w:rPr>
      </w:pPr>
    </w:p>
    <w:p w:rsidR="00665FCE" w:rsidRPr="00E02426" w:rsidRDefault="00665FCE" w:rsidP="00665FCE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665FCE" w:rsidRPr="00C808ED" w:rsidRDefault="00665FCE" w:rsidP="00665FCE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2D500D">
        <w:rPr>
          <w:b/>
          <w:sz w:val="28"/>
          <w:szCs w:val="28"/>
        </w:rPr>
        <w:t>ВЕДЕНИЯ</w:t>
      </w:r>
      <w:r w:rsidRPr="00E02426">
        <w:rPr>
          <w:b/>
          <w:sz w:val="28"/>
          <w:szCs w:val="28"/>
        </w:rPr>
        <w:t xml:space="preserve"> </w:t>
      </w:r>
      <w:r w:rsidRPr="00C808ED">
        <w:rPr>
          <w:b/>
          <w:sz w:val="28"/>
          <w:szCs w:val="28"/>
        </w:rPr>
        <w:t xml:space="preserve">РЕЕСТРА МУНИЦИПАЛЬНОГО ИМУЩЕСТВА </w:t>
      </w:r>
    </w:p>
    <w:p w:rsidR="00BA5032" w:rsidRDefault="00665FCE" w:rsidP="00665FCE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C808ED">
        <w:rPr>
          <w:b/>
          <w:sz w:val="28"/>
          <w:szCs w:val="28"/>
        </w:rPr>
        <w:t xml:space="preserve">КОВЕРНИНСКОГО МУНИЦИПАЛЬНОГО НИЖЕГОРОДСКОЙ </w:t>
      </w:r>
    </w:p>
    <w:p w:rsidR="00665FCE" w:rsidRPr="00C808ED" w:rsidRDefault="00665FCE" w:rsidP="00665FCE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C808ED">
        <w:rPr>
          <w:b/>
          <w:sz w:val="28"/>
          <w:szCs w:val="28"/>
        </w:rPr>
        <w:t>ОБЛАСТИ</w:t>
      </w:r>
    </w:p>
    <w:p w:rsidR="00665FCE" w:rsidRPr="00C808ED" w:rsidRDefault="00665FCE" w:rsidP="00665FCE">
      <w:pPr>
        <w:widowControl w:val="0"/>
        <w:autoSpaceDE w:val="0"/>
        <w:autoSpaceDN w:val="0"/>
        <w:spacing w:line="360" w:lineRule="auto"/>
        <w:ind w:right="-1"/>
        <w:contextualSpacing/>
        <w:jc w:val="both"/>
        <w:rPr>
          <w:sz w:val="28"/>
          <w:szCs w:val="28"/>
        </w:rPr>
      </w:pP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I. ОБЩИЕ ПОЛОЖЕНИЯ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Настоящий порядок устанавливает правила ведения реестра муниципального имущества Ковернинского муниципального округа Нижегородской области (далее – реестр), в том числе состав подлежащего учету муниципального имущества и порядок его учета, состав сведений, подлежащих отражению в реестре, а также порядок предоставления содержащейся в реестре информации о муниципальном имуществе.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Учет муниципального имущества включает получение, экспертизу и хранение документов, содержащих сведения о муниципальном имуществе, и внесение указанных сведений в реестр в объеме, необходимом для осуществления полномочий по управлению и распоряжению муниципальным имуществом.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Объектом учета муниципального имущества (далее – объект учета) в реестре является следующее муниципальное имущество: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недвижимые вещи (земельный участок или прочно связанный с землей объект, перемещение которого без несоразмерного ущерба его назначению невозможно, в том числе здание, сооружение, объект незавершенного строительства, единый недвижимый комплекс, а также жилые и нежилые помещения, машино-места и подлежащие государственной регистрации воздушные и морские суда, суда внутреннего плавания либо иное имущество, отнесенное законом к недвижимым вещам);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движимые вещи (в том числе документарные ценные бумаги (акции) либо иное не относящееся к недвижимым вещам имущество, стоимость которого превышает </w:t>
      </w:r>
      <w:r w:rsidR="00FF159F" w:rsidRPr="00C808ED">
        <w:rPr>
          <w:sz w:val="28"/>
          <w:szCs w:val="28"/>
        </w:rPr>
        <w:t>100 000 (Сто тысяч) рублей</w:t>
      </w:r>
      <w:r w:rsidRPr="00C808ED">
        <w:rPr>
          <w:sz w:val="28"/>
          <w:szCs w:val="28"/>
        </w:rPr>
        <w:t>, а также особо ценное движимое имущество, закрепленное за автономными и бюджетными учреждениями на праве оперативного управления, и определенное в соответствии с действующим законодательством;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color w:val="FF0000"/>
          <w:sz w:val="28"/>
          <w:szCs w:val="28"/>
        </w:rPr>
      </w:pPr>
      <w:r w:rsidRPr="00C808ED">
        <w:rPr>
          <w:sz w:val="28"/>
          <w:szCs w:val="28"/>
        </w:rPr>
        <w:t xml:space="preserve">иное имущество (в том числе бездокументарные ценные бумаги), не относящееся к недвижимым и движимым вещам, стоимость которого превышает </w:t>
      </w:r>
      <w:r w:rsidR="00FF159F" w:rsidRPr="00C808ED">
        <w:rPr>
          <w:sz w:val="28"/>
          <w:szCs w:val="28"/>
        </w:rPr>
        <w:t xml:space="preserve">100 000 (Сто тысяч) рублей. 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Учет находящихся в муниципальной собственности природных ресурсов (объектов), драгоценных металлов и драгоценных камней, музейных </w:t>
      </w:r>
      <w:r w:rsidRPr="00C808ED">
        <w:rPr>
          <w:sz w:val="28"/>
          <w:szCs w:val="28"/>
        </w:rPr>
        <w:lastRenderedPageBreak/>
        <w:t>предметов и музейных коллекций, а также средств местных бюджетов регулируется законодательством о природных ресурсах, драгоценных металлах и драгоценных камнях, Музейном фонде Российской Федерации и музеях в Российской Федерации и бюджетным законодательством Российской Федерации.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Учет муниципального имущества, сведения об объектах и (или) о количестве объектов которого составляют государственную тайну, осуществляется муниципальным органом, в распоряжении которого находятся сведения, отнесенные в соответствии со статьей 9 Закона Российской Федерации от 21.07.1993 № 5485-1 «О государственной тайне» к государственной тайне, самостоятельно.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Ведение реестра осуществляется Комитетом имущественных отношений администрации Ковернинского муниципального округа Нижегородской области (далее – Комитет).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Учет муниципального имущества в реестре сопровождается присвоением реестрового номера муниципального имущества (далее - реестровый номер). Реестровый номер является уникальным для каждого объекта и повторно не используется.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Документом, подтверждающим факт учета муниципального имущества в реестре, является выписка из реестра согласно Приложению 1.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Реестр ведется Комитетом на электронных носителях.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Ведение реестра осуществляется путем внесения в соответствующие подразделы реестра сведений об объектах учета, собственником (владельцем) которых является муниципальное образование Ковернинский муниципальный округ  Нижегородской области, и о лицах, обладающих правами на объекты учета и сведениями о них, и уточнения изменившихся сведений о муниципальном имуществе, принадлежащем на вещном праве </w:t>
      </w:r>
      <w:r w:rsidR="00E77259" w:rsidRPr="00C808ED">
        <w:rPr>
          <w:sz w:val="28"/>
          <w:szCs w:val="28"/>
        </w:rPr>
        <w:t>органу местного самоуправления,</w:t>
      </w:r>
      <w:r w:rsidRPr="00C808ED">
        <w:rPr>
          <w:color w:val="FF0000"/>
          <w:sz w:val="28"/>
          <w:szCs w:val="28"/>
        </w:rPr>
        <w:t xml:space="preserve"> </w:t>
      </w:r>
      <w:r w:rsidRPr="00C808ED">
        <w:rPr>
          <w:sz w:val="28"/>
          <w:szCs w:val="28"/>
        </w:rPr>
        <w:t>муниципальному бюджетному учреждению, муниципальному казенному учреждению, муниципальному автономному учреждению, муниципальному унитарному предприятию, муниципальному казенному предприятию или иному юридическому либо физическому лицу, которому муниципальное имущество принадлежит на вещном праве или в силу закона (далее - правообладатель), или составляющем муниципальную казну муниципального образования Ковернинский муниципальный округ  Нижегородской области, а также путем исключения из реестра соответствующих сведений об объекте учета при прекращении права собственности муниципального образования Ковернинский муниципальный округ Нижегородской области на него и (или) деятельности правообладателя.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sz w:val="28"/>
          <w:szCs w:val="28"/>
        </w:rPr>
        <w:t xml:space="preserve">Неотъемлемой частью реестра являются документы, подтверждающие сведения, включаемые в </w:t>
      </w:r>
      <w:r w:rsidRPr="00C808ED">
        <w:rPr>
          <w:color w:val="000000"/>
          <w:sz w:val="28"/>
          <w:szCs w:val="28"/>
        </w:rPr>
        <w:t>реестр (далее - подтверждающие документы);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Реестр хранится и обрабатывается с соблюдением требований информационной безопасности, обеспечивающих конфиденциальность, целостность, доступность, подотчетность, аутентичность и достоверность информации.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Сведения, содержащиеся в реестре, хранятся в соответствии с Федеральным законом от 22 октября 2004 г. N 125-ФЗ "Об архивном деле в Российской </w:t>
      </w:r>
      <w:r w:rsidRPr="00C808ED">
        <w:rPr>
          <w:color w:val="000000"/>
          <w:sz w:val="28"/>
          <w:szCs w:val="28"/>
        </w:rPr>
        <w:lastRenderedPageBreak/>
        <w:t>Федерации".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center"/>
        <w:rPr>
          <w:color w:val="000000"/>
          <w:sz w:val="28"/>
          <w:szCs w:val="28"/>
        </w:rPr>
      </w:pPr>
    </w:p>
    <w:p w:rsidR="00651BB7" w:rsidRDefault="00665FCE" w:rsidP="00C808ED">
      <w:pPr>
        <w:widowControl w:val="0"/>
        <w:autoSpaceDE w:val="0"/>
        <w:autoSpaceDN w:val="0"/>
        <w:ind w:firstLine="709"/>
        <w:contextualSpacing/>
        <w:jc w:val="center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II. СОСТАВ СВЕДЕНИЙ, ПОДЛЕЖАЩИХ ОТРАЖЕНИЮ 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center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</w:t>
      </w:r>
      <w:r w:rsidR="00526ABC">
        <w:rPr>
          <w:color w:val="000000"/>
          <w:sz w:val="28"/>
          <w:szCs w:val="28"/>
        </w:rPr>
        <w:t xml:space="preserve"> </w:t>
      </w:r>
      <w:r w:rsidRPr="00C808ED">
        <w:rPr>
          <w:color w:val="000000"/>
          <w:sz w:val="28"/>
          <w:szCs w:val="28"/>
        </w:rPr>
        <w:t>РЕЕСТРЕ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color w:val="000000"/>
          <w:sz w:val="28"/>
          <w:szCs w:val="28"/>
        </w:rPr>
      </w:pP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Реестр состоит из 3 разделов. В раздел 1 вносятся сведения о недвижимом имуществе, в раздел 2 вносятся сведения о движимом и об ином имуществе, в раздел 3 вносятся сведения о лицах, обладающих правами на имущество и сведениями о нем. Разделы состоят из подразделов, в каждый из которых вносятся сведения соответственно о видах недвижимого, движимого и иного имущества и лицах, обладающих правами на объекты учета и сведениями о них. В разделы 1, 2, 3 сведения вносятся с приложением подтверждающих документов</w:t>
      </w:r>
    </w:p>
    <w:p w:rsidR="00665FCE" w:rsidRPr="00C808ED" w:rsidRDefault="00665FCE" w:rsidP="00C808ED">
      <w:pPr>
        <w:pStyle w:val="ConsPlusNormal"/>
        <w:numPr>
          <w:ilvl w:val="1"/>
          <w:numId w:val="1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 раздел 1 вносятся сведения о недвижимом имуществе.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 подраздел 1.1 раздела 1 реестра вносятся сведения о земельных участках, в том числе: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наименование земельного участка;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адрес (местоположение) земельного участка с указанием кода Общероссийского </w:t>
      </w:r>
      <w:hyperlink r:id="rId8" w:history="1">
        <w:r w:rsidRPr="00C808ED">
          <w:rPr>
            <w:color w:val="000000"/>
            <w:sz w:val="28"/>
            <w:szCs w:val="28"/>
          </w:rPr>
          <w:t>классификатора</w:t>
        </w:r>
      </w:hyperlink>
      <w:r w:rsidRPr="00C808ED">
        <w:rPr>
          <w:color w:val="000000"/>
          <w:sz w:val="28"/>
          <w:szCs w:val="28"/>
        </w:rPr>
        <w:t xml:space="preserve"> территорий муниципальных образований (далее - ОКТМО);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кадастровый номер земельного участка (с датой присвоения);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сведения о правообладателе,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идентификационный номер налогоплательщика (далее - ИНН), код причины постановки на учет (далее - КПП) (для юридического лица), основной государственный регистрационный номер (далее - ОГРН)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</w:t>
      </w:r>
      <w:hyperlink r:id="rId9" w:history="1">
        <w:r w:rsidRPr="00C808ED">
          <w:rPr>
            <w:color w:val="000000"/>
            <w:sz w:val="28"/>
            <w:szCs w:val="28"/>
          </w:rPr>
          <w:t>ОКТМО</w:t>
        </w:r>
      </w:hyperlink>
      <w:r w:rsidRPr="00C808ED">
        <w:rPr>
          <w:color w:val="000000"/>
          <w:sz w:val="28"/>
          <w:szCs w:val="28"/>
        </w:rPr>
        <w:t>) (далее - сведения о правообладателе);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вещного права, на основании которого правообладателю принадлежит земельный участок,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основных характеристиках земельного участка, в том числе: площадь, категория земель, вид разрешенного использования;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стоимости земельного участка;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произведенном улучшении земельного участка;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установленных в отношении земельного участка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сведения о лице, в пользу которого установлены ограничения (обременения),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ИНН, КПП (для юридического лица), ОГРН </w:t>
      </w:r>
      <w:r w:rsidRPr="00C808ED">
        <w:rPr>
          <w:color w:val="000000"/>
          <w:sz w:val="28"/>
          <w:szCs w:val="28"/>
        </w:rPr>
        <w:lastRenderedPageBreak/>
        <w:t xml:space="preserve">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</w:t>
      </w:r>
      <w:hyperlink r:id="rId10" w:history="1">
        <w:r w:rsidRPr="00C808ED">
          <w:rPr>
            <w:color w:val="000000"/>
            <w:sz w:val="28"/>
            <w:szCs w:val="28"/>
          </w:rPr>
          <w:t>ОКТМО</w:t>
        </w:r>
      </w:hyperlink>
      <w:r w:rsidRPr="00C808ED">
        <w:rPr>
          <w:color w:val="000000"/>
          <w:sz w:val="28"/>
          <w:szCs w:val="28"/>
        </w:rPr>
        <w:t>) (далее - сведения о лице, в пользу которого установлены ограничения (обременения);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иные сведения (при необходимости).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 подраздел 1.2 раздела 1 реестра вносятся 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недвижимости, в том числе: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наименование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назначение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адрес (местоположение) объекта учета (с указанием кода </w:t>
      </w:r>
      <w:hyperlink r:id="rId11" w:history="1">
        <w:r w:rsidRPr="00C808ED">
          <w:rPr>
            <w:color w:val="000000"/>
            <w:sz w:val="28"/>
            <w:szCs w:val="28"/>
          </w:rPr>
          <w:t>ОКТМО</w:t>
        </w:r>
      </w:hyperlink>
      <w:r w:rsidRPr="00C808ED">
        <w:rPr>
          <w:color w:val="000000"/>
          <w:sz w:val="28"/>
          <w:szCs w:val="28"/>
        </w:rPr>
        <w:t>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кадастровый номер объекта учета (с датой присвоения);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сведения о земельном участке, на котором расположен объект учета (кадастровый номер, форма собственности, площадь);  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правообладателе;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инвентарный номер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стоимости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изменениях объекта учета (произведенных достройках, капитальном ремонте, реконструкции, модернизации, сносе);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лице, в пользу которого установлены ограничения (обременения);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иные сведения (при необходимости).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 подраздел 1.3 раздела 1 реестра вносятся сведения о помещениях, машино-местах и иных объектах, отнесенных законом к недвижимости, в том числе: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наименование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назначение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адрес (местоположение) объекта учета (с указанием кода </w:t>
      </w:r>
      <w:hyperlink r:id="rId12" w:history="1">
        <w:r w:rsidRPr="00C808ED">
          <w:rPr>
            <w:color w:val="000000"/>
            <w:sz w:val="28"/>
            <w:szCs w:val="28"/>
          </w:rPr>
          <w:t>ОКТМО</w:t>
        </w:r>
      </w:hyperlink>
      <w:r w:rsidRPr="00C808ED">
        <w:rPr>
          <w:color w:val="000000"/>
          <w:sz w:val="28"/>
          <w:szCs w:val="28"/>
        </w:rPr>
        <w:t>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кадастровый номер объекта учета (с датой присвоения);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lastRenderedPageBreak/>
        <w:t>сведения о здании, сооружении, в состав которого входит объект учета (кадастровый номер, форма собственности);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правообладателе;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основных характеристиках объекта, в том числе: тип объекта (жилое либо нежилое), площадь, этажность (подземная этажность);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инвентарный номер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стоимости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изменениях объекта учета (произведенных достройках, капитальном ремонте, реконструкции, модернизации, сносе);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лице, в пользу которого установлены ограничения (обременения);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иные сведения (при необходимости).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 подраздел 1.4 раздела 1 реестра вносятся сведения о воздушных и морских судах, судах внутреннего плавания, в том числе: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наименование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назначение объекта учета;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порт (место) регистрации и (или) место (аэродром) базирования (с указанием кода </w:t>
      </w:r>
      <w:hyperlink r:id="rId13" w:history="1">
        <w:r w:rsidRPr="00C808ED">
          <w:rPr>
            <w:color w:val="000000"/>
            <w:sz w:val="28"/>
            <w:szCs w:val="28"/>
          </w:rPr>
          <w:t>ОКТМО</w:t>
        </w:r>
      </w:hyperlink>
      <w:r w:rsidRPr="00C808ED">
        <w:rPr>
          <w:color w:val="000000"/>
          <w:sz w:val="28"/>
          <w:szCs w:val="28"/>
        </w:rPr>
        <w:t>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регистрационный номер (с датой присвоения);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правообладателе;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основных характеристиках судна, в том числе: год и место постройки судна, инвентарный номер, серийный (заводской) номер, идентификационный номер судна и место строительства (для строящихся судов);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стоимости судна;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произведенных ремонте, модернизации судна;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установленных в отношении судна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лице, в пользу которого установлены ограничения (обременения);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иные сведения (при необходимости).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 раздел 2 вносятся сведения о движимом и ином имуществе.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В подраздел 2.1 раздела 2 реестра вносятся сведения об акциях, в том </w:t>
      </w:r>
      <w:r w:rsidRPr="00C808ED">
        <w:rPr>
          <w:color w:val="000000"/>
          <w:sz w:val="28"/>
          <w:szCs w:val="28"/>
        </w:rPr>
        <w:lastRenderedPageBreak/>
        <w:t>числе: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</w:t>
      </w:r>
      <w:hyperlink r:id="rId14" w:history="1">
        <w:r w:rsidRPr="00C808ED">
          <w:rPr>
            <w:color w:val="000000"/>
            <w:sz w:val="28"/>
            <w:szCs w:val="28"/>
          </w:rPr>
          <w:t>ОКТМО</w:t>
        </w:r>
      </w:hyperlink>
      <w:r w:rsidRPr="00C808ED">
        <w:rPr>
          <w:color w:val="000000"/>
          <w:sz w:val="28"/>
          <w:szCs w:val="28"/>
        </w:rPr>
        <w:t>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акциях, в том числе: количество акций, регистрационные номера выпусков, номинальная стоимость акций, вид акций (обыкновенные или привилегированные);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правообладателе;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лице, в пользу которого установлены ограничения (обременения);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иные сведения (при необходимости).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 подраздел 2.2 раздела 2 вносятся сведения о долях (вкладах) в уставных (складочных) капиталах хозяйственных обществ и товариществ, в том числе: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сведения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</w:t>
      </w:r>
      <w:hyperlink r:id="rId15" w:history="1">
        <w:r w:rsidRPr="00C808ED">
          <w:rPr>
            <w:color w:val="000000"/>
            <w:sz w:val="28"/>
            <w:szCs w:val="28"/>
          </w:rPr>
          <w:t>ОКТМО</w:t>
        </w:r>
      </w:hyperlink>
      <w:r w:rsidRPr="00C808ED">
        <w:rPr>
          <w:color w:val="000000"/>
          <w:sz w:val="28"/>
          <w:szCs w:val="28"/>
        </w:rPr>
        <w:t>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доля (вклад) в уставном (складочном) капитале хозяйственного общества, товарищества в процентах;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правообладателе;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лице, в пользу которого установлены ограничения (обременения);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иные сведения (при необходимости).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 подраздел 2.3 раздела 2 вносятся 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товариществ, в том числе: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наименование движимого имущества (иного имущества);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объекте учета, в том числе: марка, модель, год выпуска, инвентарный номер;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lastRenderedPageBreak/>
        <w:t>сведения о правообладателе;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стоимости;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лице, в пользу которого установлены ограничения (обременения);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иные сведения (при необходимости).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В подраздел 2.4 раздела 2 вносятся сведения о долях в праве общей долевой собственности на объекты недвижимого и (или) движимого имущества, в том числе: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размер доли в праве общей долевой собственности на объекты недвижимого и (или) движимого имущества;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>сведения о стоимости доли;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C808ED">
        <w:rPr>
          <w:color w:val="000000"/>
          <w:sz w:val="28"/>
          <w:szCs w:val="28"/>
        </w:rPr>
        <w:t xml:space="preserve">сведения об участниках общей долевой собственности, 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</w:t>
      </w:r>
      <w:hyperlink r:id="rId16" w:history="1">
        <w:r w:rsidRPr="00C808ED">
          <w:rPr>
            <w:color w:val="000000"/>
            <w:sz w:val="28"/>
            <w:szCs w:val="28"/>
          </w:rPr>
          <w:t>ОКТМО</w:t>
        </w:r>
      </w:hyperlink>
      <w:r w:rsidRPr="00C808ED">
        <w:rPr>
          <w:color w:val="000000"/>
          <w:sz w:val="28"/>
          <w:szCs w:val="28"/>
        </w:rPr>
        <w:t>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сведения о правообладателе;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сведения об установленных в отношении доли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сведения о лице, в пользу которого установлены ограничения (обременения);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иные сведения (при необходимости).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 раздел 3 вносятся сведения о лицах, обладающих правами на муниципальное имущество и сведениями о нем, в том числе: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сведения о правообладателях;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реестровый номер объектов учета, принадлежащих на соответствующем вещном праве;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реестровый номер объектов учета, вещные права на которые ограничены </w:t>
      </w:r>
      <w:r w:rsidRPr="00C808ED">
        <w:rPr>
          <w:sz w:val="28"/>
          <w:szCs w:val="28"/>
        </w:rPr>
        <w:lastRenderedPageBreak/>
        <w:t>(обременены) в пользу правообладателя;</w:t>
      </w:r>
    </w:p>
    <w:p w:rsidR="00665FCE" w:rsidRPr="00C808ED" w:rsidRDefault="00665FCE" w:rsidP="00C808ED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иные сведения (при необходимости).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Сведения об объекте учета, в том числе о лицах, обладающих правами на муниципальное имущество или сведениями о нем, не вносятся в разделы в случае их отсутствия, за исключением сведений о стоимости имущества, которые имеются у правообладателя.</w:t>
      </w:r>
    </w:p>
    <w:p w:rsidR="00665FCE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Ведение учета объекта учета без указания стоимостной оценки не допускается.</w:t>
      </w:r>
    </w:p>
    <w:p w:rsidR="0048293A" w:rsidRPr="00C808ED" w:rsidRDefault="0048293A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 xml:space="preserve">III. ПОРЯДОК УЧЕТА МУНИЦИПАЛЬНОГО ИМУЩЕСТВА 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Правообладатель для внесения в реестр сведений об имуществе, приобретенном им по договорам или на иных основаниях, поступающем в его хозяйственное ведение или оперативное управление в порядке, установленном законодательством Российской Федерации, обязан в 7-дневный срок со дня возникновения соответствующего права на объект учета направить в Комитет заявление о внесении в реестр сведений о таком имуществе с одновременным направлением подтверждающих документов. 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 отношении муниципального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правообладатель обязан в 7-дневный срок со дня выявления такого имущества или получения документа, подтверждающего рассекречивание сведений о нем, направить заявление о внесении в реестр сведений о таком имуществе с одновременным направлением подтверждающих документов.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При изменении сведений об объекте учета или о лицах, обладающих правами на объект учета либо сведениями о нем, правообладатель для внесения в реестр новых сведений об объекте учета либо о соответствующем лице обязан в 7-дневный срок со дня получения документов, подтверждающих изменение сведений, или окончания срока представления бухгалтерской (финансовой) отчетности, установленного в соответствии с законодательством Российской Федерации (при изменении стоимости объекта учета), направить в Комитет заявление об изменении сведений об объекте учета с одновременным направлением документов, подтверждающих новые сведения об объекте учета или о соответствующем лице.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Если изменения касаются сведений о нескольких объектах учета, то правообладатель направляет заявление и документы, указанные в абзаце первом настоящего пункта, в отношении каждого объекта учета. 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 случае, если право муниципальной собственности на имущество прекращено, лицо, которому оно принадлежало на вещном праве, для исключения из реестра сведений об имуществе обязано в 7-дневный срок со дня получения сведений о прекращении указанного права направить в Комитет заявление об исключении из реестра сведений о таком имуществе с одновремен</w:t>
      </w:r>
      <w:r w:rsidRPr="00C808ED">
        <w:rPr>
          <w:sz w:val="28"/>
          <w:szCs w:val="28"/>
        </w:rPr>
        <w:lastRenderedPageBreak/>
        <w:t>ным направлением документов, подтверждающих прекращение права муниципальной собственности на имущество или государственную регистрацию прекращения указанного права.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Если прекращение права муниципальной собственности на имущество влечет исключение сведений в отношении других объектов учета, то лицо, которому оно принадлежало на вещном праве, направляет заявление и документы, указанные в </w:t>
      </w:r>
      <w:hyperlink w:anchor="P173" w:history="1">
        <w:r w:rsidRPr="00C808ED">
          <w:rPr>
            <w:rStyle w:val="ac"/>
            <w:color w:val="000000"/>
            <w:sz w:val="28"/>
            <w:szCs w:val="28"/>
            <w:u w:val="none"/>
          </w:rPr>
          <w:t>абзаце первом</w:t>
        </w:r>
      </w:hyperlink>
      <w:r w:rsidRPr="00C808ED">
        <w:rPr>
          <w:color w:val="000000"/>
          <w:sz w:val="28"/>
          <w:szCs w:val="28"/>
        </w:rPr>
        <w:t xml:space="preserve"> </w:t>
      </w:r>
      <w:r w:rsidRPr="00C808ED">
        <w:rPr>
          <w:sz w:val="28"/>
          <w:szCs w:val="28"/>
        </w:rPr>
        <w:t>настоящего пункта, в отношении каждого объекта учета.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 случае засекречивания сведений об учтенном в реестре объекте учета и (или) о лицах, обладающих правами на муниципальное имущество и сведениями о нем, правообладатель обязан не позднее дня, следующего за днем получения документа, подтверждающего их засекречивание, направить в Комитет обращение об исключении из реестра засекреченных сведений с указанием в нем реестрового номера объекта учета, наименований засекреченных в них сведений и реквизитов документов, подтверждающих засекречивание этих сведений.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Комитет не позднее дня, следующего за днем получения обращения об исключении из реестра засекреченных сведений, обязан исключить из реестра все засекреченные сведения об учтенном в нем муниципальном имуществе, а также сведения о лицах, обладающих правами на это имущество и (или) сведениями о нем, и документы, подтверждающие эти сведения.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Сведения об объекте учета, заявления и документы, указанные </w:t>
      </w:r>
      <w:r w:rsidRPr="00C808ED">
        <w:rPr>
          <w:color w:val="000000"/>
          <w:sz w:val="28"/>
          <w:szCs w:val="28"/>
        </w:rPr>
        <w:t xml:space="preserve">в </w:t>
      </w:r>
      <w:hyperlink w:anchor="P169" w:history="1">
        <w:r w:rsidRPr="00C808ED">
          <w:rPr>
            <w:rStyle w:val="ac"/>
            <w:color w:val="000000"/>
            <w:sz w:val="28"/>
            <w:szCs w:val="28"/>
            <w:u w:val="none"/>
          </w:rPr>
          <w:t>пунктах 1</w:t>
        </w:r>
      </w:hyperlink>
      <w:r w:rsidRPr="00C808ED">
        <w:rPr>
          <w:color w:val="000000"/>
          <w:sz w:val="28"/>
          <w:szCs w:val="28"/>
        </w:rPr>
        <w:t xml:space="preserve">5 - </w:t>
      </w:r>
      <w:hyperlink w:anchor="P173" w:history="1">
        <w:r w:rsidRPr="00C808ED">
          <w:rPr>
            <w:rStyle w:val="ac"/>
            <w:color w:val="000000"/>
            <w:sz w:val="28"/>
            <w:szCs w:val="28"/>
            <w:u w:val="none"/>
          </w:rPr>
          <w:t>1</w:t>
        </w:r>
      </w:hyperlink>
      <w:r w:rsidRPr="00C808ED">
        <w:rPr>
          <w:color w:val="000000"/>
          <w:sz w:val="28"/>
          <w:szCs w:val="28"/>
        </w:rPr>
        <w:t>8 настоящего Порядка, направляются в Комитет</w:t>
      </w:r>
      <w:r w:rsidRPr="00C808ED">
        <w:rPr>
          <w:sz w:val="28"/>
          <w:szCs w:val="28"/>
        </w:rPr>
        <w:t xml:space="preserve"> правообладателем или лицом, которому имущество принадлежало на вещном праве, на бумажном носителе или в форме электронного документа, подписанного уполномоченным должностным лицом правообладателя.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Правообладатель представляет в Комитет: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- заявление на прохождение процедуры учета имущества в реестре или заявление на внесение изменений в отношении объектов учета;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- отчет об изменении данных об имуществе (поступление/выбытие основных средств) по форме согласно приложению 4.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 случае ликвидации являющегося правообладателем юридического лица исключение всех сведений об объекте учета из реестра осуществляются Комитетом в 7-дневный срок после получения выписки из Единого государственного реестра юридических лиц (далее - ЕГРЮЛ) и ликвидационного баланса. Ликвидационный баланс не требуется, если юридическое лицо было признано судом несостоятельным (банкротом)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Комитет в 14-дневный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решений: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а) об учете в реестре объекта учета, исключении изменившихся сведений об объекте учета из реестра и о внесении в него новых сведений об объекте </w:t>
      </w:r>
      <w:r w:rsidRPr="00C808ED">
        <w:rPr>
          <w:sz w:val="28"/>
          <w:szCs w:val="28"/>
        </w:rPr>
        <w:lastRenderedPageBreak/>
        <w:t>учета или исключении всех сведений о нем из реестра, если установлены подлинность и полнота документов правообладателя, а также достоверность и полнота содержащихся в них сведений;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б) об отказе в учете в реестре объекта учета, если установлено, что представленное к учету имущество, в том числе имущество, право муниципальной собственности на которое не зарегистрировано или не подлежит регистрации, не находится в муниципальной собственности;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в) о приостановлении процедуры учета в реестре объекта учета в следующих случаях: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установлены неполнота и (или) недостоверность содержащихся в документах правообладателя сведений;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документы, представленные правообладателем, не соответствуют требованиям, установленным настоящим Порядком, законодательством Российской Федерации и правовыми актами органов местного самоуправления.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 случае принятия Комитетом решения, предусмотренного подпунктом "в" настоящего пункта, Комитет направляет правообладателю требование в 7-дневный срок со дня его получения направить сведения и документы, подтверждающие недостающие сведения о муниципальном имуществе.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 случае выявления имущества, сведения о котором не учтены в реестре и (или) новые сведения о котором не представлены для внесения изменений в реестр, и установлено, что это имущество находится в муниципальной собственности, либо выявлено имущество, не находящееся в муниципальной собственности, которое учтено в реестре, Комитет в 7-дневный срок: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а) вносит в реестр сведения об объекте учета, в том числе о правообладателях (при наличии);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б) направляет правообладателю (при наличии сведений о нем) требование в 7-дневный срок со дня его получения направить сведения об объекте учета и (или) заявление об изменении сведений либо об их исключении из реестра в Комитет (в том числе с дополнительными документами, подтверждающими недостающие в реестре сведения).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 xml:space="preserve">Внесение сведений в реестр о возникновении права муниципальной собственности на имущество и о принятии его в муниципальную казну, а также внесение изменений в сведения о таком имуществе и (или) о лицах, обладающих сведениями о нем, в том числе о прекращении права хозяйственного ведения, оперативного управления, постоянного (бессрочного) пользования, пожизненного наследуемого владения или в силу закона на объект учета, принадлежавший правообладателю, осуществляется Комитетом в порядке, </w:t>
      </w:r>
      <w:r w:rsidRPr="00C808ED">
        <w:rPr>
          <w:color w:val="000000"/>
          <w:sz w:val="28"/>
          <w:szCs w:val="28"/>
        </w:rPr>
        <w:t xml:space="preserve">установленном </w:t>
      </w:r>
      <w:r w:rsidR="006B5D80" w:rsidRPr="00C808ED">
        <w:rPr>
          <w:color w:val="000000"/>
          <w:sz w:val="28"/>
          <w:szCs w:val="28"/>
        </w:rPr>
        <w:t xml:space="preserve">пунктами </w:t>
      </w:r>
      <w:r w:rsidRPr="00C808ED">
        <w:rPr>
          <w:color w:val="000000"/>
          <w:sz w:val="28"/>
          <w:szCs w:val="28"/>
        </w:rPr>
        <w:t>1</w:t>
      </w:r>
      <w:hyperlink w:anchor="P169" w:history="1">
        <w:r w:rsidRPr="00C808ED">
          <w:rPr>
            <w:rStyle w:val="ac"/>
            <w:color w:val="000000"/>
            <w:sz w:val="28"/>
            <w:szCs w:val="28"/>
            <w:u w:val="none"/>
          </w:rPr>
          <w:t>5</w:t>
        </w:r>
      </w:hyperlink>
      <w:r w:rsidRPr="00C808ED">
        <w:rPr>
          <w:color w:val="000000"/>
          <w:sz w:val="28"/>
          <w:szCs w:val="28"/>
        </w:rPr>
        <w:t xml:space="preserve"> - </w:t>
      </w:r>
      <w:hyperlink w:anchor="P186" w:history="1">
        <w:r w:rsidRPr="00C808ED">
          <w:rPr>
            <w:rStyle w:val="ac"/>
            <w:color w:val="000000"/>
            <w:sz w:val="28"/>
            <w:szCs w:val="28"/>
            <w:u w:val="none"/>
          </w:rPr>
          <w:t>2</w:t>
        </w:r>
      </w:hyperlink>
      <w:r w:rsidRPr="00C808ED">
        <w:rPr>
          <w:color w:val="000000"/>
          <w:sz w:val="28"/>
          <w:szCs w:val="28"/>
        </w:rPr>
        <w:t>3</w:t>
      </w:r>
      <w:r w:rsidRPr="00C808ED">
        <w:rPr>
          <w:sz w:val="28"/>
          <w:szCs w:val="28"/>
        </w:rPr>
        <w:t xml:space="preserve"> настоящего Порядка.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Для обеспечения осуществления контроля правообладатели, имеющие муниципальное имущество, ежегодно в срок до 1 марта по состоянию на 1 января текущего года представляют в Комитет на бумажном и электронном носителях надлежащим образом оформленные обновленные сведения согласно приложениям 2,3,4 к настоящему Порядку: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- сведения о муниципальном предприятии (учреждении) по форме согласно приложению 2;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lastRenderedPageBreak/>
        <w:t>- перечень объектов недвижимого и движимого имущества, имеющегося у правообладателя по форме согласно приложению 3;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- отчет об изменении данных об имуществе (поступление/выбытие основных средств) по форме согласно приложению 4.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IV. ПРЕДОСТАВЛЕНИЕ ИНФОРМАЦИИ ИЗ РЕЕСТРА</w:t>
      </w:r>
    </w:p>
    <w:p w:rsidR="00665FCE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  <w:highlight w:val="yellow"/>
        </w:rPr>
      </w:pP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Выписка из реестра,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виде, в том числе посредством электронной почты, с использованием федеральной государственной информационной системы «Единый портал государственных и муниципальных услуг (функций)», а также региональных порталов муниципальных услуг, в порядке и сроки, определенные Административным регламентом администрации Ковернинского муниципального округа Нижегородской области по предоставлению муниципальной услуги «Предоставление информации об объектах учета, содержащейся в реестре муниципального имущества».</w:t>
      </w:r>
    </w:p>
    <w:p w:rsidR="00665FCE" w:rsidRPr="00C808ED" w:rsidRDefault="00665FCE" w:rsidP="00C808ED">
      <w:pPr>
        <w:pStyle w:val="ConsPlusNormal"/>
        <w:ind w:firstLine="709"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Комитет предоставляет документы, указанные в настоящем пункте, безвозмездно.</w:t>
      </w:r>
    </w:p>
    <w:p w:rsidR="00665FCE" w:rsidRPr="00C808ED" w:rsidRDefault="00665FCE" w:rsidP="00C808ED">
      <w:pPr>
        <w:widowControl w:val="0"/>
        <w:numPr>
          <w:ilvl w:val="1"/>
          <w:numId w:val="1"/>
        </w:numPr>
        <w:autoSpaceDE w:val="0"/>
        <w:autoSpaceDN w:val="0"/>
        <w:ind w:left="0"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определяются Административным регламентом администрации Ковернинского муниципального округа Нижегородской области по предоставлению муниципальной услуги «Предоставление информации об объектах учета, содержащейся в реестре муниципального имущества».</w:t>
      </w:r>
    </w:p>
    <w:p w:rsidR="00900E0C" w:rsidRPr="00C808ED" w:rsidRDefault="00665FCE" w:rsidP="00C808ED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808ED">
        <w:rPr>
          <w:sz w:val="28"/>
          <w:szCs w:val="28"/>
        </w:rPr>
        <w:t>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экземпляре.</w:t>
      </w:r>
    </w:p>
    <w:p w:rsidR="00186BC3" w:rsidRPr="00C808ED" w:rsidRDefault="00186BC3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186BC3" w:rsidRPr="00C808ED" w:rsidRDefault="00186BC3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186BC3" w:rsidRPr="00C808ED" w:rsidRDefault="00186BC3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186BC3" w:rsidRPr="00C808ED" w:rsidRDefault="00186BC3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186BC3" w:rsidRPr="00C808ED" w:rsidRDefault="00186BC3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186BC3" w:rsidRPr="00C808ED" w:rsidRDefault="00186BC3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186BC3" w:rsidRPr="00C808ED" w:rsidRDefault="00186BC3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186BC3" w:rsidRPr="00C808ED" w:rsidRDefault="00186BC3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186BC3" w:rsidRDefault="00186BC3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651BB7" w:rsidRDefault="00651BB7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651BB7" w:rsidRPr="00C808ED" w:rsidRDefault="00651BB7" w:rsidP="00186BC3">
      <w:pPr>
        <w:widowControl w:val="0"/>
        <w:autoSpaceDE w:val="0"/>
        <w:autoSpaceDN w:val="0"/>
        <w:spacing w:line="276" w:lineRule="auto"/>
        <w:ind w:right="-1" w:firstLine="708"/>
        <w:contextualSpacing/>
        <w:jc w:val="both"/>
        <w:rPr>
          <w:sz w:val="28"/>
          <w:szCs w:val="28"/>
        </w:rPr>
      </w:pPr>
    </w:p>
    <w:p w:rsidR="00186BC3" w:rsidRPr="00C808ED" w:rsidRDefault="00186BC3" w:rsidP="00186BC3">
      <w:pPr>
        <w:pStyle w:val="ConsPlusNormal"/>
        <w:jc w:val="right"/>
        <w:outlineLvl w:val="1"/>
        <w:rPr>
          <w:sz w:val="28"/>
          <w:szCs w:val="28"/>
        </w:rPr>
      </w:pPr>
      <w:r w:rsidRPr="00C808ED">
        <w:rPr>
          <w:sz w:val="28"/>
          <w:szCs w:val="28"/>
        </w:rPr>
        <w:lastRenderedPageBreak/>
        <w:t>Приложение 1</w:t>
      </w:r>
    </w:p>
    <w:p w:rsidR="00E170E5" w:rsidRPr="00C808ED" w:rsidRDefault="00186BC3" w:rsidP="00186BC3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к Порядку ведения реестра муниципального</w:t>
      </w:r>
      <w:r w:rsidR="00E170E5" w:rsidRPr="00C808ED">
        <w:rPr>
          <w:sz w:val="28"/>
          <w:szCs w:val="28"/>
        </w:rPr>
        <w:t xml:space="preserve"> </w:t>
      </w:r>
      <w:r w:rsidRPr="00C808ED">
        <w:rPr>
          <w:sz w:val="28"/>
          <w:szCs w:val="28"/>
        </w:rPr>
        <w:t>имущества,</w:t>
      </w:r>
    </w:p>
    <w:p w:rsidR="00186BC3" w:rsidRPr="00C808ED" w:rsidRDefault="00186BC3" w:rsidP="00186BC3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 xml:space="preserve">утвержденному </w:t>
      </w:r>
      <w:r w:rsidR="00E170E5" w:rsidRPr="00C808ED">
        <w:rPr>
          <w:sz w:val="28"/>
          <w:szCs w:val="28"/>
        </w:rPr>
        <w:t>решением Совета депутатов</w:t>
      </w:r>
    </w:p>
    <w:p w:rsidR="00E170E5" w:rsidRPr="00C808ED" w:rsidRDefault="00E170E5" w:rsidP="00186BC3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Ковернинского муниципального округа</w:t>
      </w:r>
    </w:p>
    <w:p w:rsidR="00186BC3" w:rsidRPr="00C808ED" w:rsidRDefault="00186BC3" w:rsidP="00186BC3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Нижегородской области</w:t>
      </w:r>
    </w:p>
    <w:p w:rsidR="00186BC3" w:rsidRPr="00C808ED" w:rsidRDefault="00186BC3" w:rsidP="00186BC3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 xml:space="preserve">от </w:t>
      </w:r>
      <w:r w:rsidR="00BA5032">
        <w:rPr>
          <w:sz w:val="28"/>
          <w:szCs w:val="28"/>
        </w:rPr>
        <w:t>26 марта 2026 года</w:t>
      </w:r>
      <w:r w:rsidRPr="00C808ED">
        <w:rPr>
          <w:sz w:val="28"/>
          <w:szCs w:val="28"/>
        </w:rPr>
        <w:t xml:space="preserve"> № </w:t>
      </w:r>
      <w:r w:rsidR="00BA5032">
        <w:rPr>
          <w:sz w:val="28"/>
          <w:szCs w:val="28"/>
        </w:rPr>
        <w:t>21</w:t>
      </w:r>
    </w:p>
    <w:p w:rsidR="00186BC3" w:rsidRPr="00C808ED" w:rsidRDefault="00186BC3" w:rsidP="00186BC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86BC3" w:rsidRPr="00C808ED" w:rsidRDefault="00186BC3" w:rsidP="00186BC3">
      <w:pPr>
        <w:widowControl w:val="0"/>
        <w:autoSpaceDE w:val="0"/>
        <w:autoSpaceDN w:val="0"/>
        <w:adjustRightInd w:val="0"/>
        <w:spacing w:line="294" w:lineRule="exact"/>
        <w:ind w:left="17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bookmarkStart w:id="1" w:name="_Hlk151803089"/>
      <w:r w:rsidRPr="00C808ED">
        <w:rPr>
          <w:rFonts w:eastAsia="Calibri"/>
          <w:b/>
          <w:bCs/>
          <w:color w:val="000000"/>
          <w:sz w:val="28"/>
          <w:szCs w:val="28"/>
          <w:lang w:eastAsia="en-US"/>
        </w:rPr>
        <w:t>В Ы П И С К А</w:t>
      </w:r>
    </w:p>
    <w:p w:rsidR="00186BC3" w:rsidRPr="00C808ED" w:rsidRDefault="00186BC3" w:rsidP="00186BC3">
      <w:pPr>
        <w:widowControl w:val="0"/>
        <w:autoSpaceDE w:val="0"/>
        <w:autoSpaceDN w:val="0"/>
        <w:adjustRightInd w:val="0"/>
        <w:spacing w:line="294" w:lineRule="exact"/>
        <w:ind w:left="17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808ED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из реестра муниципального имущества </w:t>
      </w:r>
    </w:p>
    <w:p w:rsidR="00186BC3" w:rsidRPr="00C808ED" w:rsidRDefault="00186BC3" w:rsidP="00186BC3">
      <w:pPr>
        <w:widowControl w:val="0"/>
        <w:autoSpaceDE w:val="0"/>
        <w:autoSpaceDN w:val="0"/>
        <w:adjustRightInd w:val="0"/>
        <w:spacing w:line="294" w:lineRule="exact"/>
        <w:ind w:left="17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808ED">
        <w:rPr>
          <w:rFonts w:eastAsia="Calibri"/>
          <w:b/>
          <w:bCs/>
          <w:color w:val="000000"/>
          <w:sz w:val="28"/>
          <w:szCs w:val="28"/>
          <w:lang w:eastAsia="en-US"/>
        </w:rPr>
        <w:t>об объекте учета муниципального имущества</w:t>
      </w:r>
    </w:p>
    <w:p w:rsidR="00186BC3" w:rsidRPr="00C808ED" w:rsidRDefault="00186BC3" w:rsidP="00186BC3">
      <w:pPr>
        <w:widowControl w:val="0"/>
        <w:tabs>
          <w:tab w:val="center" w:pos="5111"/>
          <w:tab w:val="left" w:pos="6750"/>
        </w:tabs>
        <w:autoSpaceDE w:val="0"/>
        <w:autoSpaceDN w:val="0"/>
        <w:adjustRightInd w:val="0"/>
        <w:spacing w:line="294" w:lineRule="exact"/>
        <w:ind w:left="17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808ED">
        <w:rPr>
          <w:rFonts w:eastAsia="Calibri"/>
          <w:b/>
          <w:bCs/>
          <w:color w:val="000000"/>
          <w:sz w:val="28"/>
          <w:szCs w:val="28"/>
          <w:lang w:eastAsia="en-US"/>
        </w:rPr>
        <w:tab/>
        <w:t>на «</w:t>
      </w:r>
      <w:r w:rsidRPr="00C808ED">
        <w:rPr>
          <w:rFonts w:eastAsia="Calibri"/>
          <w:b/>
          <w:iCs/>
          <w:noProof/>
          <w:sz w:val="28"/>
          <w:szCs w:val="28"/>
          <w:lang w:eastAsia="en-US"/>
        </w:rPr>
        <w:t>____» ______________20__ г.</w:t>
      </w:r>
      <w:r w:rsidRPr="00C808ED">
        <w:rPr>
          <w:rFonts w:eastAsia="Calibri"/>
          <w:b/>
          <w:iCs/>
          <w:noProof/>
          <w:sz w:val="28"/>
          <w:szCs w:val="28"/>
          <w:lang w:eastAsia="en-US"/>
        </w:rPr>
        <w:tab/>
      </w:r>
    </w:p>
    <w:p w:rsidR="00186BC3" w:rsidRPr="00C808ED" w:rsidRDefault="00186BC3" w:rsidP="00186BC3">
      <w:pPr>
        <w:widowControl w:val="0"/>
        <w:autoSpaceDE w:val="0"/>
        <w:autoSpaceDN w:val="0"/>
        <w:adjustRightInd w:val="0"/>
        <w:spacing w:line="294" w:lineRule="exact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186BC3" w:rsidRPr="00C808ED" w:rsidRDefault="00186BC3" w:rsidP="00186BC3">
      <w:pPr>
        <w:widowControl w:val="0"/>
        <w:autoSpaceDE w:val="0"/>
        <w:autoSpaceDN w:val="0"/>
        <w:adjustRightInd w:val="0"/>
        <w:spacing w:line="218" w:lineRule="exact"/>
        <w:ind w:left="15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C808ED">
        <w:rPr>
          <w:rFonts w:eastAsia="Calibri"/>
          <w:b/>
          <w:color w:val="000000"/>
          <w:sz w:val="28"/>
          <w:szCs w:val="28"/>
          <w:lang w:eastAsia="en-US"/>
        </w:rPr>
        <w:t>Сведения об объекте муниципального имущества</w:t>
      </w:r>
    </w:p>
    <w:p w:rsidR="00474F84" w:rsidRPr="00C808ED" w:rsidRDefault="00474F84" w:rsidP="00186BC3">
      <w:pPr>
        <w:widowControl w:val="0"/>
        <w:autoSpaceDE w:val="0"/>
        <w:autoSpaceDN w:val="0"/>
        <w:adjustRightInd w:val="0"/>
        <w:spacing w:line="218" w:lineRule="exact"/>
        <w:ind w:left="15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510"/>
      </w:tblGrid>
      <w:tr w:rsidR="00474F84" w:rsidRPr="00C808ED" w:rsidTr="005470F5">
        <w:tc>
          <w:tcPr>
            <w:tcW w:w="5205" w:type="dxa"/>
          </w:tcPr>
          <w:p w:rsidR="00474F84" w:rsidRPr="00C808ED" w:rsidRDefault="00474F84" w:rsidP="005470F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Вид объекта учета</w:t>
            </w:r>
          </w:p>
        </w:tc>
        <w:tc>
          <w:tcPr>
            <w:tcW w:w="4953" w:type="dxa"/>
          </w:tcPr>
          <w:p w:rsidR="00474F84" w:rsidRPr="00C808ED" w:rsidRDefault="00474F84" w:rsidP="005470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474F84" w:rsidRPr="00C808ED" w:rsidTr="005470F5">
        <w:tc>
          <w:tcPr>
            <w:tcW w:w="5205" w:type="dxa"/>
          </w:tcPr>
          <w:p w:rsidR="00474F84" w:rsidRPr="00C808ED" w:rsidRDefault="00474F84" w:rsidP="005470F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Наименование объекта учета</w:t>
            </w:r>
          </w:p>
        </w:tc>
        <w:tc>
          <w:tcPr>
            <w:tcW w:w="4953" w:type="dxa"/>
          </w:tcPr>
          <w:p w:rsidR="00474F84" w:rsidRPr="00C808ED" w:rsidRDefault="00474F84" w:rsidP="005470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474F84" w:rsidRPr="00C808ED" w:rsidTr="005470F5">
        <w:tc>
          <w:tcPr>
            <w:tcW w:w="5205" w:type="dxa"/>
          </w:tcPr>
          <w:p w:rsidR="00474F84" w:rsidRPr="00C808ED" w:rsidRDefault="00474F84" w:rsidP="005470F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Реестровый номер</w:t>
            </w:r>
          </w:p>
        </w:tc>
        <w:tc>
          <w:tcPr>
            <w:tcW w:w="4953" w:type="dxa"/>
          </w:tcPr>
          <w:p w:rsidR="00474F84" w:rsidRPr="00C808ED" w:rsidRDefault="00474F84" w:rsidP="005470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474F84" w:rsidRPr="00C808ED" w:rsidTr="005470F5">
        <w:tc>
          <w:tcPr>
            <w:tcW w:w="5205" w:type="dxa"/>
          </w:tcPr>
          <w:p w:rsidR="00474F84" w:rsidRPr="00C808ED" w:rsidRDefault="00474F84" w:rsidP="005470F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Дата присвоения реестрового номера</w:t>
            </w:r>
          </w:p>
        </w:tc>
        <w:tc>
          <w:tcPr>
            <w:tcW w:w="4953" w:type="dxa"/>
          </w:tcPr>
          <w:p w:rsidR="00474F84" w:rsidRPr="00C808ED" w:rsidRDefault="00474F84" w:rsidP="005470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474F84" w:rsidRPr="00C808ED" w:rsidRDefault="00474F84" w:rsidP="00186BC3">
      <w:pPr>
        <w:widowControl w:val="0"/>
        <w:autoSpaceDE w:val="0"/>
        <w:autoSpaceDN w:val="0"/>
        <w:adjustRightInd w:val="0"/>
        <w:spacing w:line="218" w:lineRule="exact"/>
        <w:ind w:left="15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186BC3" w:rsidRPr="00C808ED" w:rsidRDefault="00186BC3" w:rsidP="00186BC3">
      <w:pPr>
        <w:widowControl w:val="0"/>
        <w:autoSpaceDE w:val="0"/>
        <w:autoSpaceDN w:val="0"/>
        <w:adjustRightInd w:val="0"/>
        <w:spacing w:line="218" w:lineRule="exact"/>
        <w:ind w:left="15"/>
        <w:jc w:val="both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59"/>
        <w:gridCol w:w="2977"/>
      </w:tblGrid>
      <w:tr w:rsidR="00186BC3" w:rsidRPr="00C808ED" w:rsidTr="00C808ED">
        <w:trPr>
          <w:cantSplit/>
          <w:trHeight w:val="618"/>
        </w:trPr>
        <w:tc>
          <w:tcPr>
            <w:tcW w:w="675" w:type="dxa"/>
            <w:hideMark/>
          </w:tcPr>
          <w:p w:rsidR="00186BC3" w:rsidRPr="00C808ED" w:rsidRDefault="00186BC3" w:rsidP="00EA0219">
            <w:pPr>
              <w:widowControl w:val="0"/>
              <w:ind w:right="-108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959" w:type="dxa"/>
            <w:vAlign w:val="center"/>
            <w:hideMark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Pr="00C808E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сведений</w:t>
            </w:r>
          </w:p>
        </w:tc>
        <w:tc>
          <w:tcPr>
            <w:tcW w:w="2977" w:type="dxa"/>
            <w:vAlign w:val="center"/>
            <w:hideMark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Значение </w:t>
            </w:r>
            <w:r w:rsidRPr="00C808ED">
              <w:rPr>
                <w:rFonts w:eastAsia="Calibri"/>
                <w:b/>
                <w:sz w:val="28"/>
                <w:szCs w:val="28"/>
                <w:lang w:eastAsia="en-US"/>
              </w:rPr>
              <w:t>сведений</w:t>
            </w: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shd w:val="clear" w:color="auto" w:fill="auto"/>
            <w:hideMark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59" w:type="dxa"/>
            <w:shd w:val="clear" w:color="auto" w:fill="auto"/>
            <w:hideMark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Адрес (местоположение) объекта учета</w:t>
            </w:r>
          </w:p>
        </w:tc>
        <w:tc>
          <w:tcPr>
            <w:tcW w:w="2977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shd w:val="clear" w:color="auto" w:fill="auto"/>
            <w:hideMark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59" w:type="dxa"/>
            <w:shd w:val="clear" w:color="auto" w:fill="auto"/>
            <w:hideMark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Кадастровый номер объекта учета</w:t>
            </w:r>
          </w:p>
        </w:tc>
        <w:tc>
          <w:tcPr>
            <w:tcW w:w="2977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hideMark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959" w:type="dxa"/>
            <w:hideMark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Площадь / протяженность объекта учета, кв.м. / п.м.</w:t>
            </w:r>
          </w:p>
        </w:tc>
        <w:tc>
          <w:tcPr>
            <w:tcW w:w="2977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59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Иные сведения</w:t>
            </w:r>
          </w:p>
        </w:tc>
        <w:tc>
          <w:tcPr>
            <w:tcW w:w="2977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iCs/>
                <w:noProof/>
                <w:sz w:val="28"/>
                <w:szCs w:val="28"/>
                <w:lang w:val="en-US"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59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Балансовая стоимость объекта учета, руб.</w:t>
            </w:r>
          </w:p>
        </w:tc>
        <w:tc>
          <w:tcPr>
            <w:tcW w:w="2977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iCs/>
                <w:noProof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59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Остаточная стоимость объекта учета, руб.</w:t>
            </w:r>
          </w:p>
        </w:tc>
        <w:tc>
          <w:tcPr>
            <w:tcW w:w="2977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iCs/>
                <w:noProof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59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Кадастровая стоимость объекта учета, руб.</w:t>
            </w:r>
          </w:p>
        </w:tc>
        <w:tc>
          <w:tcPr>
            <w:tcW w:w="2977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iCs/>
                <w:noProof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59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Дата возникновения права муниципальной собственности на объект учета</w:t>
            </w:r>
          </w:p>
        </w:tc>
        <w:tc>
          <w:tcPr>
            <w:tcW w:w="2977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iCs/>
                <w:noProof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hideMark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59" w:type="dxa"/>
            <w:hideMark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Реквизиты документов-оснований возникновения права муниципальной собственности на объект учета</w:t>
            </w:r>
          </w:p>
        </w:tc>
        <w:tc>
          <w:tcPr>
            <w:tcW w:w="2977" w:type="dxa"/>
          </w:tcPr>
          <w:p w:rsidR="00186BC3" w:rsidRPr="00C808ED" w:rsidRDefault="00186BC3" w:rsidP="00EA0219">
            <w:pPr>
              <w:widowControl w:val="0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959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Сведения о регистрации права собственности</w:t>
            </w:r>
          </w:p>
        </w:tc>
        <w:tc>
          <w:tcPr>
            <w:tcW w:w="2977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shd w:val="clear" w:color="auto" w:fill="auto"/>
            <w:hideMark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959" w:type="dxa"/>
            <w:shd w:val="clear" w:color="auto" w:fill="auto"/>
            <w:hideMark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Дата прекращения права муниципальной собственности на объект учета</w:t>
            </w:r>
          </w:p>
        </w:tc>
        <w:tc>
          <w:tcPr>
            <w:tcW w:w="2977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shd w:val="clear" w:color="auto" w:fill="auto"/>
            <w:hideMark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959" w:type="dxa"/>
            <w:shd w:val="clear" w:color="auto" w:fill="auto"/>
            <w:hideMark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Реквизиты документов –</w:t>
            </w:r>
            <w:r w:rsidR="00474F84" w:rsidRPr="00C808E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C808ED">
              <w:rPr>
                <w:rFonts w:eastAsia="Calibri"/>
                <w:sz w:val="28"/>
                <w:szCs w:val="28"/>
                <w:lang w:eastAsia="en-US"/>
              </w:rPr>
              <w:t>оснований прекращения права муниципальной собственности на объект учета</w:t>
            </w:r>
          </w:p>
        </w:tc>
        <w:tc>
          <w:tcPr>
            <w:tcW w:w="2977" w:type="dxa"/>
            <w:shd w:val="clear" w:color="auto" w:fill="auto"/>
            <w:hideMark/>
          </w:tcPr>
          <w:p w:rsidR="00186BC3" w:rsidRPr="00C808ED" w:rsidRDefault="00186BC3" w:rsidP="00EA0219">
            <w:pPr>
              <w:widowControl w:val="0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959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Вид иного вещного права</w:t>
            </w:r>
          </w:p>
        </w:tc>
        <w:tc>
          <w:tcPr>
            <w:tcW w:w="2977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iCs/>
                <w:noProof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959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Сведения о правообладателе</w:t>
            </w:r>
          </w:p>
        </w:tc>
        <w:tc>
          <w:tcPr>
            <w:tcW w:w="2977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iCs/>
                <w:noProof/>
                <w:sz w:val="28"/>
                <w:szCs w:val="28"/>
                <w:lang w:eastAsia="en-US"/>
              </w:rPr>
            </w:pPr>
          </w:p>
        </w:tc>
      </w:tr>
      <w:tr w:rsidR="00186BC3" w:rsidRPr="00C808ED" w:rsidTr="00C808ED">
        <w:trPr>
          <w:cantSplit/>
          <w:trHeight w:val="20"/>
        </w:trPr>
        <w:tc>
          <w:tcPr>
            <w:tcW w:w="675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15</w:t>
            </w:r>
          </w:p>
        </w:tc>
        <w:tc>
          <w:tcPr>
            <w:tcW w:w="5959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C808ED">
              <w:rPr>
                <w:rFonts w:eastAsia="Calibri"/>
                <w:sz w:val="28"/>
                <w:szCs w:val="28"/>
                <w:lang w:eastAsia="en-US"/>
              </w:rPr>
              <w:t>Установленные в отношении объекта учета ограничения (обременения с указанием основания и даты их возникновения и прекращения)</w:t>
            </w:r>
          </w:p>
        </w:tc>
        <w:tc>
          <w:tcPr>
            <w:tcW w:w="2977" w:type="dxa"/>
            <w:shd w:val="clear" w:color="auto" w:fill="auto"/>
          </w:tcPr>
          <w:p w:rsidR="00186BC3" w:rsidRPr="00C808ED" w:rsidRDefault="00186BC3" w:rsidP="00EA0219">
            <w:pPr>
              <w:widowControl w:val="0"/>
              <w:rPr>
                <w:rFonts w:eastAsia="Calibri"/>
                <w:iCs/>
                <w:noProof/>
                <w:sz w:val="28"/>
                <w:szCs w:val="28"/>
                <w:lang w:eastAsia="en-US"/>
              </w:rPr>
            </w:pPr>
          </w:p>
        </w:tc>
      </w:tr>
      <w:bookmarkEnd w:id="1"/>
    </w:tbl>
    <w:p w:rsidR="00186BC3" w:rsidRPr="00C808ED" w:rsidRDefault="00186BC3" w:rsidP="00186BC3">
      <w:pPr>
        <w:widowControl w:val="0"/>
        <w:autoSpaceDE w:val="0"/>
        <w:autoSpaceDN w:val="0"/>
        <w:adjustRightInd w:val="0"/>
        <w:rPr>
          <w:rFonts w:eastAsia="Calibri"/>
          <w:i/>
          <w:noProof/>
          <w:sz w:val="28"/>
          <w:szCs w:val="28"/>
          <w:lang w:eastAsia="en-US"/>
        </w:rPr>
      </w:pPr>
    </w:p>
    <w:p w:rsidR="00186BC3" w:rsidRPr="00C808ED" w:rsidRDefault="00186BC3" w:rsidP="00186BC3">
      <w:pPr>
        <w:widowControl w:val="0"/>
        <w:tabs>
          <w:tab w:val="left" w:pos="7655"/>
        </w:tabs>
        <w:autoSpaceDE w:val="0"/>
        <w:autoSpaceDN w:val="0"/>
        <w:adjustRightInd w:val="0"/>
        <w:jc w:val="center"/>
        <w:rPr>
          <w:rFonts w:eastAsia="Calibri"/>
          <w:noProof/>
          <w:sz w:val="28"/>
          <w:szCs w:val="28"/>
          <w:lang w:eastAsia="en-US"/>
        </w:rPr>
      </w:pPr>
      <w:r w:rsidRPr="00C808ED">
        <w:rPr>
          <w:rFonts w:eastAsia="Calibri"/>
          <w:noProof/>
          <w:sz w:val="28"/>
          <w:szCs w:val="28"/>
          <w:lang w:eastAsia="en-US"/>
        </w:rPr>
        <w:t>ОТМЕТКА О ПОДТВЕРЖДЕНИИ СВЕДЕНИЙ,</w:t>
      </w:r>
    </w:p>
    <w:p w:rsidR="00186BC3" w:rsidRPr="00C808ED" w:rsidRDefault="00186BC3" w:rsidP="00186BC3">
      <w:pPr>
        <w:widowControl w:val="0"/>
        <w:tabs>
          <w:tab w:val="left" w:pos="7655"/>
        </w:tabs>
        <w:autoSpaceDE w:val="0"/>
        <w:autoSpaceDN w:val="0"/>
        <w:adjustRightInd w:val="0"/>
        <w:jc w:val="center"/>
        <w:rPr>
          <w:rFonts w:eastAsia="Calibri"/>
          <w:noProof/>
          <w:sz w:val="28"/>
          <w:szCs w:val="28"/>
          <w:lang w:eastAsia="en-US"/>
        </w:rPr>
      </w:pPr>
      <w:r w:rsidRPr="00C808ED">
        <w:rPr>
          <w:rFonts w:eastAsia="Calibri"/>
          <w:noProof/>
          <w:sz w:val="28"/>
          <w:szCs w:val="28"/>
          <w:lang w:eastAsia="en-US"/>
        </w:rPr>
        <w:t>СОДЕРЖАЩИХСЯ В НАСТОЯЩЕЙ ВЫПИСКЕ</w:t>
      </w:r>
    </w:p>
    <w:p w:rsidR="00186BC3" w:rsidRPr="00C808ED" w:rsidRDefault="00186BC3" w:rsidP="00186BC3">
      <w:pPr>
        <w:widowControl w:val="0"/>
        <w:tabs>
          <w:tab w:val="left" w:pos="7655"/>
        </w:tabs>
        <w:autoSpaceDE w:val="0"/>
        <w:autoSpaceDN w:val="0"/>
        <w:adjustRightInd w:val="0"/>
        <w:jc w:val="center"/>
        <w:rPr>
          <w:rFonts w:eastAsia="Calibri"/>
          <w:noProof/>
          <w:sz w:val="28"/>
          <w:szCs w:val="28"/>
          <w:lang w:eastAsia="en-US"/>
        </w:rPr>
      </w:pPr>
    </w:p>
    <w:p w:rsidR="00186BC3" w:rsidRPr="00C808ED" w:rsidRDefault="00186BC3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C808ED">
        <w:rPr>
          <w:rFonts w:eastAsia="Calibri"/>
          <w:noProof/>
          <w:sz w:val="28"/>
          <w:szCs w:val="28"/>
          <w:lang w:eastAsia="en-US"/>
        </w:rPr>
        <w:t>Ответственный исполнитель</w:t>
      </w:r>
    </w:p>
    <w:p w:rsidR="00186BC3" w:rsidRPr="00C808ED" w:rsidRDefault="00186BC3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186BC3" w:rsidRPr="00C808ED" w:rsidRDefault="00186BC3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C808ED">
        <w:rPr>
          <w:rFonts w:eastAsia="Calibri"/>
          <w:noProof/>
          <w:sz w:val="28"/>
          <w:szCs w:val="28"/>
          <w:lang w:eastAsia="en-US"/>
        </w:rPr>
        <w:t>____________________________                                   ________________________________</w:t>
      </w:r>
    </w:p>
    <w:p w:rsidR="00186BC3" w:rsidRPr="00C808ED" w:rsidRDefault="00186BC3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186BC3" w:rsidRPr="00C808ED" w:rsidRDefault="00186BC3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C808ED">
        <w:rPr>
          <w:rFonts w:eastAsia="Calibri"/>
          <w:noProof/>
          <w:sz w:val="28"/>
          <w:szCs w:val="28"/>
          <w:lang w:eastAsia="en-US"/>
        </w:rPr>
        <w:t>«______»__________20_____г.</w:t>
      </w:r>
    </w:p>
    <w:p w:rsidR="00186BC3" w:rsidRDefault="00186BC3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C808ED" w:rsidRPr="00C808ED" w:rsidRDefault="00C808ED" w:rsidP="00186BC3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E170E5" w:rsidRPr="00C808ED" w:rsidRDefault="00E170E5" w:rsidP="00E170E5">
      <w:pPr>
        <w:pStyle w:val="ConsPlusNormal"/>
        <w:jc w:val="right"/>
        <w:outlineLvl w:val="1"/>
        <w:rPr>
          <w:sz w:val="28"/>
          <w:szCs w:val="28"/>
        </w:rPr>
      </w:pPr>
      <w:r w:rsidRPr="00C808ED">
        <w:rPr>
          <w:sz w:val="28"/>
          <w:szCs w:val="28"/>
        </w:rPr>
        <w:lastRenderedPageBreak/>
        <w:t>Приложение 2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к Порядку ведения реестра муниципального имущества,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утвержденному решением Совета депутатов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Ковернинского муниципального округа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Нижегородской области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 xml:space="preserve">от </w:t>
      </w:r>
      <w:r w:rsidR="00BA5032">
        <w:rPr>
          <w:sz w:val="28"/>
          <w:szCs w:val="28"/>
        </w:rPr>
        <w:t>26 марта 2026 года</w:t>
      </w:r>
      <w:r w:rsidRPr="00C808ED">
        <w:rPr>
          <w:sz w:val="28"/>
          <w:szCs w:val="28"/>
        </w:rPr>
        <w:t xml:space="preserve"> № </w:t>
      </w:r>
      <w:r w:rsidR="00BA5032">
        <w:rPr>
          <w:sz w:val="28"/>
          <w:szCs w:val="28"/>
        </w:rPr>
        <w:t>21</w:t>
      </w:r>
    </w:p>
    <w:p w:rsidR="00E170E5" w:rsidRPr="00C808ED" w:rsidRDefault="00E170E5" w:rsidP="00E170E5">
      <w:pPr>
        <w:pStyle w:val="ConsPlusNormal"/>
        <w:jc w:val="right"/>
        <w:outlineLvl w:val="1"/>
        <w:rPr>
          <w:sz w:val="28"/>
          <w:szCs w:val="28"/>
        </w:rPr>
      </w:pPr>
    </w:p>
    <w:p w:rsidR="00E170E5" w:rsidRPr="00C808ED" w:rsidRDefault="00E170E5" w:rsidP="00E170E5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E170E5" w:rsidRPr="00C808ED" w:rsidRDefault="00E170E5" w:rsidP="00E170E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СВЕДЕНИЯ</w:t>
      </w:r>
    </w:p>
    <w:p w:rsidR="00E170E5" w:rsidRPr="00C808ED" w:rsidRDefault="00E170E5" w:rsidP="00E170E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О МУНИЦИПАЛЬНОМ ПРЕДПРИЯТИИ (УЧРЕЖДЕНИИ)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1.  Полное наименование предприятия (учреждения) согласно учредительным документам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2. Сокращенное наименование предприятия (учреждения) согласно учредительным документам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3. Учредитель согласно учредительным документам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4. Зарегистрирован (ОГРН, когда, кем зарегистрирован)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5. Местонахождение согласно учредительным документам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6. Основные виды деятельности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7. Руководитель (ФИО, телефон)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8. Главный бухгалтер (ФИО, телефон)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9. Списочная численность персонала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10. Уставной фонд, капитал (руб.)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11.ИНН/КПП __________________________________________________________________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Коды: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ОКПО_____________________________________________________________</w:t>
      </w:r>
    </w:p>
    <w:p w:rsidR="00E170E5" w:rsidRPr="00C808ED" w:rsidRDefault="00522E31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E170E5" w:rsidRPr="00C808ED">
          <w:rPr>
            <w:rFonts w:ascii="Times New Roman" w:hAnsi="Times New Roman" w:cs="Times New Roman"/>
            <w:sz w:val="28"/>
            <w:szCs w:val="28"/>
          </w:rPr>
          <w:t>ОКОНХ</w:t>
        </w:r>
      </w:hyperlink>
      <w:r w:rsidR="00E170E5"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170E5" w:rsidRPr="00C808ED" w:rsidRDefault="00522E31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E170E5" w:rsidRPr="00C808ED">
          <w:rPr>
            <w:rFonts w:ascii="Times New Roman" w:hAnsi="Times New Roman" w:cs="Times New Roman"/>
            <w:sz w:val="28"/>
            <w:szCs w:val="28"/>
          </w:rPr>
          <w:t>ОКВЭД</w:t>
        </w:r>
      </w:hyperlink>
      <w:r w:rsidR="00E170E5"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170E5" w:rsidRPr="00C808ED" w:rsidRDefault="00522E31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E170E5" w:rsidRPr="00C808ED">
          <w:rPr>
            <w:rFonts w:ascii="Times New Roman" w:hAnsi="Times New Roman" w:cs="Times New Roman"/>
            <w:sz w:val="28"/>
            <w:szCs w:val="28"/>
          </w:rPr>
          <w:t>ОКОГУ</w:t>
        </w:r>
      </w:hyperlink>
      <w:r w:rsidR="00E170E5"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170E5" w:rsidRPr="00C808ED" w:rsidRDefault="00522E31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E170E5" w:rsidRPr="00C808ED">
          <w:rPr>
            <w:rFonts w:ascii="Times New Roman" w:hAnsi="Times New Roman" w:cs="Times New Roman"/>
            <w:sz w:val="28"/>
            <w:szCs w:val="28"/>
          </w:rPr>
          <w:t>ОКАТО</w:t>
        </w:r>
      </w:hyperlink>
      <w:r w:rsidR="00E170E5"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170E5" w:rsidRPr="00C808ED" w:rsidRDefault="00522E31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E170E5" w:rsidRPr="00C808ED">
          <w:rPr>
            <w:rFonts w:ascii="Times New Roman" w:hAnsi="Times New Roman" w:cs="Times New Roman"/>
            <w:sz w:val="28"/>
            <w:szCs w:val="28"/>
          </w:rPr>
          <w:t>ОКФС</w:t>
        </w:r>
      </w:hyperlink>
      <w:r w:rsidR="00E170E5" w:rsidRPr="00C808E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E170E5" w:rsidRPr="00C808ED" w:rsidRDefault="00522E31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E170E5" w:rsidRPr="00C808ED">
          <w:rPr>
            <w:rFonts w:ascii="Times New Roman" w:hAnsi="Times New Roman" w:cs="Times New Roman"/>
            <w:sz w:val="28"/>
            <w:szCs w:val="28"/>
          </w:rPr>
          <w:t>ОКОПФ</w:t>
        </w:r>
      </w:hyperlink>
      <w:r w:rsidR="00E170E5" w:rsidRPr="00C808E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Директор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М.П.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  <w:sectPr w:rsidR="00E170E5" w:rsidRPr="00C808ED" w:rsidSect="00C808E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170E5" w:rsidRPr="00C808ED" w:rsidRDefault="00E170E5" w:rsidP="00E170E5">
      <w:pPr>
        <w:pStyle w:val="ConsPlusNormal"/>
        <w:jc w:val="right"/>
        <w:outlineLvl w:val="1"/>
        <w:rPr>
          <w:sz w:val="28"/>
          <w:szCs w:val="28"/>
        </w:rPr>
      </w:pPr>
      <w:r w:rsidRPr="00C808ED">
        <w:rPr>
          <w:sz w:val="28"/>
          <w:szCs w:val="28"/>
        </w:rPr>
        <w:lastRenderedPageBreak/>
        <w:t>Приложение 3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к Порядку ведения реестра муниципального имущества,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утвержденному решением Совета депутатов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Ковернинского муниципального округа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Нижегородской области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 xml:space="preserve">от </w:t>
      </w:r>
      <w:r w:rsidR="00BA5032">
        <w:rPr>
          <w:sz w:val="28"/>
          <w:szCs w:val="28"/>
        </w:rPr>
        <w:t>26 марта 2026 года</w:t>
      </w:r>
      <w:r w:rsidRPr="00C808ED">
        <w:rPr>
          <w:sz w:val="28"/>
          <w:szCs w:val="28"/>
        </w:rPr>
        <w:t xml:space="preserve"> № </w:t>
      </w:r>
      <w:r w:rsidR="00BA5032">
        <w:rPr>
          <w:sz w:val="28"/>
          <w:szCs w:val="28"/>
        </w:rPr>
        <w:t>21</w:t>
      </w:r>
    </w:p>
    <w:p w:rsidR="00E170E5" w:rsidRPr="00C808ED" w:rsidRDefault="00E170E5" w:rsidP="00E170E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E170E5" w:rsidRPr="00C808ED" w:rsidRDefault="00E170E5" w:rsidP="00E170E5">
      <w:pPr>
        <w:widowControl w:val="0"/>
        <w:tabs>
          <w:tab w:val="left" w:pos="7655"/>
        </w:tabs>
        <w:autoSpaceDE w:val="0"/>
        <w:autoSpaceDN w:val="0"/>
        <w:adjustRightInd w:val="0"/>
        <w:rPr>
          <w:rFonts w:eastAsia="Calibri"/>
          <w:i/>
          <w:noProof/>
          <w:sz w:val="28"/>
          <w:szCs w:val="28"/>
          <w:lang w:eastAsia="en-US"/>
        </w:rPr>
      </w:pP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Перечень недвижимого и движимого имущества,</w:t>
      </w: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имеющегося у правообладателя ______________________________</w:t>
      </w: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на 01.01.20__</w:t>
      </w:r>
    </w:p>
    <w:p w:rsidR="00E170E5" w:rsidRPr="00C808ED" w:rsidRDefault="00E170E5" w:rsidP="00E170E5">
      <w:pPr>
        <w:pStyle w:val="ConsPlusNormal"/>
        <w:ind w:firstLine="540"/>
        <w:jc w:val="both"/>
        <w:rPr>
          <w:sz w:val="28"/>
          <w:szCs w:val="28"/>
        </w:rPr>
      </w:pPr>
    </w:p>
    <w:p w:rsidR="00E170E5" w:rsidRPr="00C808ED" w:rsidRDefault="00E170E5" w:rsidP="00E170E5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807"/>
        <w:gridCol w:w="3465"/>
        <w:gridCol w:w="1587"/>
        <w:gridCol w:w="1673"/>
        <w:gridCol w:w="1576"/>
        <w:gridCol w:w="1673"/>
        <w:gridCol w:w="1508"/>
      </w:tblGrid>
      <w:tr w:rsidR="00E170E5" w:rsidRPr="00C808ED" w:rsidTr="005F22EE">
        <w:trPr>
          <w:trHeight w:val="20"/>
        </w:trPr>
        <w:tc>
          <w:tcPr>
            <w:tcW w:w="737" w:type="dxa"/>
          </w:tcPr>
          <w:p w:rsidR="00E170E5" w:rsidRPr="00C808ED" w:rsidRDefault="00E170E5" w:rsidP="00EA0219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№ п/п</w:t>
            </w:r>
          </w:p>
        </w:tc>
        <w:tc>
          <w:tcPr>
            <w:tcW w:w="2807" w:type="dxa"/>
          </w:tcPr>
          <w:p w:rsidR="00E170E5" w:rsidRPr="00C808ED" w:rsidRDefault="00E170E5" w:rsidP="00EA0219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Наименование объекта, краткая характеристика объекта</w:t>
            </w:r>
          </w:p>
        </w:tc>
        <w:tc>
          <w:tcPr>
            <w:tcW w:w="3465" w:type="dxa"/>
          </w:tcPr>
          <w:p w:rsidR="00E170E5" w:rsidRPr="00C808ED" w:rsidRDefault="00E170E5" w:rsidP="00EA0219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Адрес (для объектов недвижимости)</w:t>
            </w:r>
          </w:p>
        </w:tc>
        <w:tc>
          <w:tcPr>
            <w:tcW w:w="1587" w:type="dxa"/>
          </w:tcPr>
          <w:p w:rsidR="00E170E5" w:rsidRPr="00C808ED" w:rsidRDefault="00E170E5" w:rsidP="00EA0219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Инвентарный номер</w:t>
            </w:r>
          </w:p>
        </w:tc>
        <w:tc>
          <w:tcPr>
            <w:tcW w:w="1673" w:type="dxa"/>
          </w:tcPr>
          <w:p w:rsidR="00E170E5" w:rsidRPr="00C808ED" w:rsidRDefault="00E170E5" w:rsidP="00EA0219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Год ввода в эксплуатацию</w:t>
            </w:r>
          </w:p>
        </w:tc>
        <w:tc>
          <w:tcPr>
            <w:tcW w:w="1576" w:type="dxa"/>
          </w:tcPr>
          <w:p w:rsidR="00E170E5" w:rsidRPr="00C808ED" w:rsidRDefault="00E170E5" w:rsidP="00EA0219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Балансовая стоимость, руб.</w:t>
            </w:r>
          </w:p>
        </w:tc>
        <w:tc>
          <w:tcPr>
            <w:tcW w:w="1673" w:type="dxa"/>
          </w:tcPr>
          <w:p w:rsidR="00E170E5" w:rsidRPr="00C808ED" w:rsidRDefault="00E170E5" w:rsidP="00EA0219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 xml:space="preserve">Амортизация, руб. </w:t>
            </w:r>
          </w:p>
        </w:tc>
        <w:tc>
          <w:tcPr>
            <w:tcW w:w="1508" w:type="dxa"/>
          </w:tcPr>
          <w:p w:rsidR="00E170E5" w:rsidRPr="00C808ED" w:rsidRDefault="00E170E5" w:rsidP="00EA0219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Остаточная стоимость, руб.</w:t>
            </w:r>
          </w:p>
        </w:tc>
      </w:tr>
      <w:tr w:rsidR="00E170E5" w:rsidRPr="00C808ED" w:rsidTr="005F22EE">
        <w:trPr>
          <w:trHeight w:val="20"/>
        </w:trPr>
        <w:tc>
          <w:tcPr>
            <w:tcW w:w="737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07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65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76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08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E170E5" w:rsidRPr="00C808ED" w:rsidTr="005F22EE">
        <w:trPr>
          <w:trHeight w:val="20"/>
        </w:trPr>
        <w:tc>
          <w:tcPr>
            <w:tcW w:w="737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07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Итого:</w:t>
            </w:r>
          </w:p>
        </w:tc>
        <w:tc>
          <w:tcPr>
            <w:tcW w:w="3465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76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08" w:type="dxa"/>
          </w:tcPr>
          <w:p w:rsidR="00E170E5" w:rsidRPr="00C808ED" w:rsidRDefault="00E170E5" w:rsidP="00EA0219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E170E5" w:rsidRPr="00C808ED" w:rsidRDefault="00E170E5" w:rsidP="00E170E5">
      <w:pPr>
        <w:pStyle w:val="ConsPlusNormal"/>
        <w:ind w:firstLine="540"/>
        <w:jc w:val="both"/>
        <w:rPr>
          <w:sz w:val="28"/>
          <w:szCs w:val="28"/>
        </w:rPr>
      </w:pP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  </w:t>
      </w:r>
      <w:r w:rsidRPr="00C808ED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 </w:t>
      </w:r>
      <w:r w:rsidRPr="00C808E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170E5" w:rsidRPr="00C808ED" w:rsidRDefault="00E170E5" w:rsidP="00587EFF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(подпись)</w:t>
      </w:r>
    </w:p>
    <w:p w:rsidR="00E170E5" w:rsidRPr="00C808ED" w:rsidRDefault="00587EFF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МП</w:t>
      </w:r>
    </w:p>
    <w:p w:rsidR="00587EFF" w:rsidRPr="00C808ED" w:rsidRDefault="00587EFF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 xml:space="preserve">Главный бухгалтер 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C808ED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  </w:t>
      </w:r>
      <w:r w:rsidRPr="00C808ED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170E5" w:rsidRPr="00C808ED" w:rsidRDefault="00E170E5" w:rsidP="00E170E5">
      <w:pPr>
        <w:pStyle w:val="ConsPlusNonformat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(подпись)</w:t>
      </w: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70E5" w:rsidRPr="00C808ED" w:rsidRDefault="00E170E5" w:rsidP="00E170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Перечень составлен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   </w:t>
      </w:r>
      <w:r w:rsidRPr="00C808ED">
        <w:rPr>
          <w:rFonts w:ascii="Times New Roman" w:hAnsi="Times New Roman" w:cs="Times New Roman"/>
          <w:sz w:val="28"/>
          <w:szCs w:val="28"/>
        </w:rPr>
        <w:t xml:space="preserve"> "_</w:t>
      </w:r>
      <w:r w:rsidR="00587EFF" w:rsidRPr="00C808ED">
        <w:rPr>
          <w:rFonts w:ascii="Times New Roman" w:hAnsi="Times New Roman" w:cs="Times New Roman"/>
          <w:sz w:val="28"/>
          <w:szCs w:val="28"/>
        </w:rPr>
        <w:t>__</w:t>
      </w:r>
      <w:r w:rsidRPr="00C808ED">
        <w:rPr>
          <w:rFonts w:ascii="Times New Roman" w:hAnsi="Times New Roman" w:cs="Times New Roman"/>
          <w:sz w:val="28"/>
          <w:szCs w:val="28"/>
        </w:rPr>
        <w:t>_"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</w:t>
      </w:r>
      <w:r w:rsidRPr="00C808ED">
        <w:rPr>
          <w:rFonts w:ascii="Times New Roman" w:hAnsi="Times New Roman" w:cs="Times New Roman"/>
          <w:sz w:val="28"/>
          <w:szCs w:val="28"/>
        </w:rPr>
        <w:t xml:space="preserve"> __</w:t>
      </w:r>
      <w:r w:rsidR="00587EFF" w:rsidRPr="00C808ED">
        <w:rPr>
          <w:rFonts w:ascii="Times New Roman" w:hAnsi="Times New Roman" w:cs="Times New Roman"/>
          <w:sz w:val="28"/>
          <w:szCs w:val="28"/>
        </w:rPr>
        <w:t>______</w:t>
      </w:r>
      <w:r w:rsidRPr="00C808ED">
        <w:rPr>
          <w:rFonts w:ascii="Times New Roman" w:hAnsi="Times New Roman" w:cs="Times New Roman"/>
          <w:sz w:val="28"/>
          <w:szCs w:val="28"/>
        </w:rPr>
        <w:t xml:space="preserve">___ 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</w:t>
      </w:r>
      <w:r w:rsidRPr="00C808ED">
        <w:rPr>
          <w:rFonts w:ascii="Times New Roman" w:hAnsi="Times New Roman" w:cs="Times New Roman"/>
          <w:sz w:val="28"/>
          <w:szCs w:val="28"/>
        </w:rPr>
        <w:t>_</w:t>
      </w:r>
      <w:r w:rsidR="00587EFF" w:rsidRPr="00C808ED">
        <w:rPr>
          <w:rFonts w:ascii="Times New Roman" w:hAnsi="Times New Roman" w:cs="Times New Roman"/>
          <w:sz w:val="28"/>
          <w:szCs w:val="28"/>
        </w:rPr>
        <w:t>___</w:t>
      </w:r>
      <w:r w:rsidRPr="00C808ED">
        <w:rPr>
          <w:rFonts w:ascii="Times New Roman" w:hAnsi="Times New Roman" w:cs="Times New Roman"/>
          <w:sz w:val="28"/>
          <w:szCs w:val="28"/>
        </w:rPr>
        <w:t>_ г.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C808ED">
        <w:rPr>
          <w:rFonts w:ascii="Times New Roman" w:hAnsi="Times New Roman" w:cs="Times New Roman"/>
          <w:sz w:val="28"/>
          <w:szCs w:val="28"/>
        </w:rPr>
        <w:t xml:space="preserve"> _________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</w:t>
      </w:r>
      <w:r w:rsidRPr="00C808ED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E170E5" w:rsidRPr="00C808ED" w:rsidRDefault="005F22EE" w:rsidP="00587EFF">
      <w:pPr>
        <w:pStyle w:val="ConsPlusNonformat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170E5" w:rsidRPr="00C808ED">
        <w:rPr>
          <w:rFonts w:ascii="Times New Roman" w:hAnsi="Times New Roman" w:cs="Times New Roman"/>
          <w:sz w:val="28"/>
          <w:szCs w:val="28"/>
        </w:rPr>
        <w:t>(подпись)</w:t>
      </w:r>
      <w:r w:rsidR="00587EFF" w:rsidRPr="00C808ED">
        <w:rPr>
          <w:rFonts w:ascii="Times New Roman" w:hAnsi="Times New Roman" w:cs="Times New Roman"/>
          <w:sz w:val="28"/>
          <w:szCs w:val="28"/>
        </w:rPr>
        <w:t xml:space="preserve">    </w:t>
      </w:r>
      <w:r w:rsidR="00E170E5" w:rsidRPr="00C808ED">
        <w:rPr>
          <w:rFonts w:ascii="Times New Roman" w:hAnsi="Times New Roman" w:cs="Times New Roman"/>
          <w:sz w:val="28"/>
          <w:szCs w:val="28"/>
        </w:rPr>
        <w:t xml:space="preserve"> (Ф.И.О. составителя, телефон)</w:t>
      </w:r>
    </w:p>
    <w:p w:rsidR="00E170E5" w:rsidRPr="00C808ED" w:rsidRDefault="00E170E5" w:rsidP="00E170E5">
      <w:pPr>
        <w:pStyle w:val="ConsPlusNormal"/>
        <w:ind w:firstLine="540"/>
        <w:jc w:val="both"/>
        <w:rPr>
          <w:sz w:val="28"/>
          <w:szCs w:val="28"/>
        </w:rPr>
      </w:pPr>
    </w:p>
    <w:p w:rsidR="00E170E5" w:rsidRPr="00C808ED" w:rsidRDefault="00E170E5" w:rsidP="00E170E5">
      <w:pPr>
        <w:pStyle w:val="ConsPlusNormal"/>
        <w:jc w:val="right"/>
        <w:outlineLvl w:val="1"/>
        <w:rPr>
          <w:sz w:val="28"/>
          <w:szCs w:val="28"/>
        </w:rPr>
      </w:pPr>
      <w:r w:rsidRPr="00C808ED">
        <w:rPr>
          <w:sz w:val="28"/>
          <w:szCs w:val="28"/>
        </w:rPr>
        <w:br w:type="page"/>
      </w:r>
      <w:r w:rsidRPr="00C808ED">
        <w:rPr>
          <w:sz w:val="28"/>
          <w:szCs w:val="28"/>
        </w:rPr>
        <w:lastRenderedPageBreak/>
        <w:t>Приложение 4</w:t>
      </w:r>
    </w:p>
    <w:p w:rsidR="00587EFF" w:rsidRPr="00C808ED" w:rsidRDefault="00587EFF" w:rsidP="00587EF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к Порядку ведения реестра муниципального имущества,</w:t>
      </w:r>
    </w:p>
    <w:p w:rsidR="00587EFF" w:rsidRPr="00C808ED" w:rsidRDefault="00587EFF" w:rsidP="00587EF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утвержденному решением Совета депутатов</w:t>
      </w:r>
    </w:p>
    <w:p w:rsidR="00587EFF" w:rsidRPr="00C808ED" w:rsidRDefault="00587EFF" w:rsidP="00587EF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Ковернинского муниципального округа</w:t>
      </w:r>
    </w:p>
    <w:p w:rsidR="00587EFF" w:rsidRPr="00C808ED" w:rsidRDefault="00587EFF" w:rsidP="00587EF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>Нижегородской области</w:t>
      </w:r>
    </w:p>
    <w:p w:rsidR="00BA5032" w:rsidRPr="00C808ED" w:rsidRDefault="00BA5032" w:rsidP="00BA5032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808ED">
        <w:rPr>
          <w:sz w:val="28"/>
          <w:szCs w:val="28"/>
        </w:rPr>
        <w:t xml:space="preserve">от </w:t>
      </w:r>
      <w:r>
        <w:rPr>
          <w:sz w:val="28"/>
          <w:szCs w:val="28"/>
        </w:rPr>
        <w:t>26 марта 2026 года</w:t>
      </w:r>
      <w:r w:rsidRPr="00C808ED">
        <w:rPr>
          <w:sz w:val="28"/>
          <w:szCs w:val="28"/>
        </w:rPr>
        <w:t xml:space="preserve"> № </w:t>
      </w:r>
      <w:r>
        <w:rPr>
          <w:sz w:val="28"/>
          <w:szCs w:val="28"/>
        </w:rPr>
        <w:t>21</w:t>
      </w:r>
    </w:p>
    <w:p w:rsidR="00C808ED" w:rsidRDefault="00C808ED" w:rsidP="00E170E5">
      <w:pPr>
        <w:pStyle w:val="ConsPlusNormal"/>
        <w:jc w:val="center"/>
        <w:rPr>
          <w:sz w:val="28"/>
          <w:szCs w:val="28"/>
        </w:rPr>
      </w:pP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Отчет</w:t>
      </w:r>
    </w:p>
    <w:p w:rsidR="00587EFF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об изменении данных об имуществе (поступление основных</w:t>
      </w:r>
      <w:r w:rsidR="00587EFF" w:rsidRPr="00C808ED">
        <w:rPr>
          <w:sz w:val="28"/>
          <w:szCs w:val="28"/>
        </w:rPr>
        <w:t xml:space="preserve"> </w:t>
      </w:r>
      <w:r w:rsidRPr="00C808ED">
        <w:rPr>
          <w:sz w:val="28"/>
          <w:szCs w:val="28"/>
        </w:rPr>
        <w:t>средств),</w:t>
      </w: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имеющемся у правообладателя _____________________</w:t>
      </w: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на "__" ________ 20__ г.</w:t>
      </w:r>
    </w:p>
    <w:p w:rsidR="00E170E5" w:rsidRPr="00C808ED" w:rsidRDefault="00E170E5" w:rsidP="00E170E5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717"/>
        <w:gridCol w:w="1761"/>
        <w:gridCol w:w="1649"/>
        <w:gridCol w:w="1658"/>
        <w:gridCol w:w="1644"/>
        <w:gridCol w:w="1659"/>
        <w:gridCol w:w="1645"/>
        <w:gridCol w:w="1648"/>
      </w:tblGrid>
      <w:tr w:rsidR="00587EFF" w:rsidRPr="00C808ED" w:rsidTr="00C808ED">
        <w:trPr>
          <w:trHeight w:val="20"/>
        </w:trPr>
        <w:tc>
          <w:tcPr>
            <w:tcW w:w="540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№ п/п</w:t>
            </w:r>
          </w:p>
        </w:tc>
        <w:tc>
          <w:tcPr>
            <w:tcW w:w="2781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Наименование объекта, краткая характеристика объекта</w:t>
            </w:r>
          </w:p>
        </w:tc>
        <w:tc>
          <w:tcPr>
            <w:tcW w:w="1801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Адрес</w:t>
            </w:r>
          </w:p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(для объектов недвижимости)</w:t>
            </w:r>
          </w:p>
        </w:tc>
        <w:tc>
          <w:tcPr>
            <w:tcW w:w="1685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Инвентарный номер</w:t>
            </w:r>
          </w:p>
        </w:tc>
        <w:tc>
          <w:tcPr>
            <w:tcW w:w="1688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Год ввода в эксплуатацию</w:t>
            </w:r>
          </w:p>
        </w:tc>
        <w:tc>
          <w:tcPr>
            <w:tcW w:w="1670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Балансовая стоимость, руб.</w:t>
            </w:r>
          </w:p>
        </w:tc>
        <w:tc>
          <w:tcPr>
            <w:tcW w:w="1686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Амортизация, руб.</w:t>
            </w:r>
          </w:p>
        </w:tc>
        <w:tc>
          <w:tcPr>
            <w:tcW w:w="1671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Остаточная стоимость, руб.</w:t>
            </w:r>
          </w:p>
        </w:tc>
        <w:tc>
          <w:tcPr>
            <w:tcW w:w="1679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Основание поступления</w:t>
            </w:r>
          </w:p>
        </w:tc>
      </w:tr>
      <w:tr w:rsidR="00587EFF" w:rsidRPr="00C808ED" w:rsidTr="00C808ED">
        <w:trPr>
          <w:trHeight w:val="20"/>
        </w:trPr>
        <w:tc>
          <w:tcPr>
            <w:tcW w:w="540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81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70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86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79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587EFF" w:rsidRPr="00C808ED" w:rsidRDefault="00587EFF" w:rsidP="00E170E5">
      <w:pPr>
        <w:pStyle w:val="ConsPlusNormal"/>
        <w:ind w:firstLine="540"/>
        <w:jc w:val="both"/>
        <w:rPr>
          <w:sz w:val="28"/>
          <w:szCs w:val="28"/>
        </w:rPr>
      </w:pP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bookmarkStart w:id="2" w:name="P391"/>
      <w:bookmarkEnd w:id="2"/>
      <w:r w:rsidRPr="00C808ED">
        <w:rPr>
          <w:sz w:val="28"/>
          <w:szCs w:val="28"/>
        </w:rPr>
        <w:t>Отчет</w:t>
      </w: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об изменении данных об имуществе (выбытие основных средств),</w:t>
      </w: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имеющемся у правообладателя _____________________</w:t>
      </w:r>
    </w:p>
    <w:p w:rsidR="00E170E5" w:rsidRPr="00C808ED" w:rsidRDefault="00E170E5" w:rsidP="00E170E5">
      <w:pPr>
        <w:pStyle w:val="ConsPlusNormal"/>
        <w:jc w:val="center"/>
        <w:rPr>
          <w:sz w:val="28"/>
          <w:szCs w:val="28"/>
        </w:rPr>
      </w:pPr>
      <w:r w:rsidRPr="00C808ED">
        <w:rPr>
          <w:sz w:val="28"/>
          <w:szCs w:val="28"/>
        </w:rPr>
        <w:t>на "__" ________ 20__ г.</w:t>
      </w:r>
    </w:p>
    <w:p w:rsidR="00587EFF" w:rsidRPr="00C808ED" w:rsidRDefault="00587EFF" w:rsidP="00E170E5">
      <w:pPr>
        <w:pStyle w:val="ConsPlusNormal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717"/>
        <w:gridCol w:w="1761"/>
        <w:gridCol w:w="1649"/>
        <w:gridCol w:w="1658"/>
        <w:gridCol w:w="1644"/>
        <w:gridCol w:w="1659"/>
        <w:gridCol w:w="1645"/>
        <w:gridCol w:w="1648"/>
      </w:tblGrid>
      <w:tr w:rsidR="00587EFF" w:rsidRPr="00C808ED" w:rsidTr="00C808ED">
        <w:trPr>
          <w:trHeight w:val="20"/>
        </w:trPr>
        <w:tc>
          <w:tcPr>
            <w:tcW w:w="540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№ п/п</w:t>
            </w:r>
          </w:p>
        </w:tc>
        <w:tc>
          <w:tcPr>
            <w:tcW w:w="2781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Наименование объекта, краткая характеристика объекта</w:t>
            </w:r>
          </w:p>
        </w:tc>
        <w:tc>
          <w:tcPr>
            <w:tcW w:w="1801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Адрес</w:t>
            </w:r>
          </w:p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(для объектов недвижимости)</w:t>
            </w:r>
          </w:p>
        </w:tc>
        <w:tc>
          <w:tcPr>
            <w:tcW w:w="1685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Инвентарный номер</w:t>
            </w:r>
          </w:p>
        </w:tc>
        <w:tc>
          <w:tcPr>
            <w:tcW w:w="1688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Год ввода в эксплуатацию</w:t>
            </w:r>
          </w:p>
        </w:tc>
        <w:tc>
          <w:tcPr>
            <w:tcW w:w="1670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Балансовая стоимость, руб.</w:t>
            </w:r>
          </w:p>
        </w:tc>
        <w:tc>
          <w:tcPr>
            <w:tcW w:w="1686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Амортизация, руб.</w:t>
            </w:r>
          </w:p>
        </w:tc>
        <w:tc>
          <w:tcPr>
            <w:tcW w:w="1671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Остаточная стоимость, руб.</w:t>
            </w:r>
          </w:p>
        </w:tc>
        <w:tc>
          <w:tcPr>
            <w:tcW w:w="1679" w:type="dxa"/>
          </w:tcPr>
          <w:p w:rsidR="00587EFF" w:rsidRPr="00C808ED" w:rsidRDefault="00587EFF" w:rsidP="005470F5">
            <w:pPr>
              <w:pStyle w:val="ConsPlusNormal"/>
              <w:jc w:val="center"/>
              <w:rPr>
                <w:sz w:val="28"/>
                <w:szCs w:val="28"/>
              </w:rPr>
            </w:pPr>
            <w:r w:rsidRPr="00C808ED">
              <w:rPr>
                <w:sz w:val="28"/>
                <w:szCs w:val="28"/>
              </w:rPr>
              <w:t>Основание поступления</w:t>
            </w:r>
          </w:p>
        </w:tc>
      </w:tr>
      <w:tr w:rsidR="00587EFF" w:rsidRPr="00C808ED" w:rsidTr="00C808ED">
        <w:trPr>
          <w:trHeight w:val="20"/>
        </w:trPr>
        <w:tc>
          <w:tcPr>
            <w:tcW w:w="540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781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70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86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71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79" w:type="dxa"/>
          </w:tcPr>
          <w:p w:rsidR="00587EFF" w:rsidRPr="00C808ED" w:rsidRDefault="00587EFF" w:rsidP="005470F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E170E5" w:rsidRPr="00C808ED" w:rsidRDefault="00E170E5" w:rsidP="00E170E5">
      <w:pPr>
        <w:pStyle w:val="ConsPlusNormal"/>
        <w:ind w:firstLine="540"/>
        <w:jc w:val="both"/>
        <w:rPr>
          <w:sz w:val="28"/>
          <w:szCs w:val="28"/>
        </w:rPr>
      </w:pPr>
    </w:p>
    <w:p w:rsidR="00587EFF" w:rsidRPr="00C808ED" w:rsidRDefault="00587EFF" w:rsidP="00587E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Руководитель      ______________     ___________________________</w:t>
      </w:r>
    </w:p>
    <w:p w:rsidR="00587EFF" w:rsidRPr="00C808ED" w:rsidRDefault="00587EFF" w:rsidP="00587EFF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(подпись)</w:t>
      </w:r>
    </w:p>
    <w:p w:rsidR="00587EFF" w:rsidRPr="00C808ED" w:rsidRDefault="00587EFF" w:rsidP="00587E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lastRenderedPageBreak/>
        <w:t>МП</w:t>
      </w:r>
    </w:p>
    <w:p w:rsidR="00587EFF" w:rsidRPr="00C808ED" w:rsidRDefault="00587EFF" w:rsidP="00587E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7EFF" w:rsidRPr="00C808ED" w:rsidRDefault="00587EFF" w:rsidP="00587E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Главный бухгалтер        ______________      _____________________________</w:t>
      </w:r>
    </w:p>
    <w:p w:rsidR="00587EFF" w:rsidRPr="00C808ED" w:rsidRDefault="00587EFF" w:rsidP="00587EFF">
      <w:pPr>
        <w:pStyle w:val="ConsPlusNonformat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(подпись)</w:t>
      </w:r>
    </w:p>
    <w:p w:rsidR="00587EFF" w:rsidRPr="00C808ED" w:rsidRDefault="00587EFF" w:rsidP="00587E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7EFF" w:rsidRPr="00C808ED" w:rsidRDefault="00587EFF" w:rsidP="00587E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08ED">
        <w:rPr>
          <w:rFonts w:ascii="Times New Roman" w:hAnsi="Times New Roman" w:cs="Times New Roman"/>
          <w:sz w:val="28"/>
          <w:szCs w:val="28"/>
        </w:rPr>
        <w:t>Перечень составлен       "____"    ___________    _____ г.        _________    _____________________________</w:t>
      </w:r>
    </w:p>
    <w:p w:rsidR="00186BC3" w:rsidRDefault="00C808ED" w:rsidP="00587EFF">
      <w:pPr>
        <w:pStyle w:val="ConsPlusNonformat"/>
        <w:ind w:left="5664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87EFF" w:rsidRPr="00C808ED">
        <w:rPr>
          <w:rFonts w:ascii="Times New Roman" w:hAnsi="Times New Roman" w:cs="Times New Roman"/>
          <w:sz w:val="28"/>
          <w:szCs w:val="28"/>
        </w:rPr>
        <w:t>(подпись)     (Ф.И.О. соста</w:t>
      </w:r>
      <w:r w:rsidR="00587EFF" w:rsidRPr="00E170E5">
        <w:rPr>
          <w:rFonts w:ascii="Times New Roman" w:hAnsi="Times New Roman" w:cs="Times New Roman"/>
          <w:sz w:val="24"/>
          <w:szCs w:val="24"/>
        </w:rPr>
        <w:t>вителя, телефон)</w:t>
      </w:r>
    </w:p>
    <w:sectPr w:rsidR="00186BC3" w:rsidSect="00E170E5">
      <w:pgSz w:w="16838" w:h="11906" w:orient="landscape"/>
      <w:pgMar w:top="1260" w:right="719" w:bottom="56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E31" w:rsidRPr="00704FEE" w:rsidRDefault="00522E31" w:rsidP="00704FEE">
      <w:pPr>
        <w:pStyle w:val="ConsPlusNormal"/>
        <w:rPr>
          <w:sz w:val="20"/>
        </w:rPr>
      </w:pPr>
      <w:r>
        <w:separator/>
      </w:r>
    </w:p>
  </w:endnote>
  <w:endnote w:type="continuationSeparator" w:id="0">
    <w:p w:rsidR="00522E31" w:rsidRPr="00704FEE" w:rsidRDefault="00522E31" w:rsidP="00704FEE">
      <w:pPr>
        <w:pStyle w:val="ConsPlusNormal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E31" w:rsidRPr="00704FEE" w:rsidRDefault="00522E31" w:rsidP="00704FEE">
      <w:pPr>
        <w:pStyle w:val="ConsPlusNormal"/>
        <w:rPr>
          <w:sz w:val="20"/>
        </w:rPr>
      </w:pPr>
      <w:r>
        <w:separator/>
      </w:r>
    </w:p>
  </w:footnote>
  <w:footnote w:type="continuationSeparator" w:id="0">
    <w:p w:rsidR="00522E31" w:rsidRPr="00704FEE" w:rsidRDefault="00522E31" w:rsidP="00704FEE">
      <w:pPr>
        <w:pStyle w:val="ConsPlusNormal"/>
        <w:rPr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4059"/>
    <w:multiLevelType w:val="multilevel"/>
    <w:tmpl w:val="800E032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61F"/>
    <w:rsid w:val="000E2F1E"/>
    <w:rsid w:val="00112A82"/>
    <w:rsid w:val="00186BC3"/>
    <w:rsid w:val="001C2C8A"/>
    <w:rsid w:val="00203B6D"/>
    <w:rsid w:val="00215A7B"/>
    <w:rsid w:val="00276224"/>
    <w:rsid w:val="00375917"/>
    <w:rsid w:val="003D6FAF"/>
    <w:rsid w:val="003E2C91"/>
    <w:rsid w:val="004106B2"/>
    <w:rsid w:val="00436391"/>
    <w:rsid w:val="00452706"/>
    <w:rsid w:val="00474F84"/>
    <w:rsid w:val="0048293A"/>
    <w:rsid w:val="004A65F3"/>
    <w:rsid w:val="004B2AE8"/>
    <w:rsid w:val="004C7A6B"/>
    <w:rsid w:val="00522E31"/>
    <w:rsid w:val="00526ABC"/>
    <w:rsid w:val="005470F5"/>
    <w:rsid w:val="00552190"/>
    <w:rsid w:val="005539A1"/>
    <w:rsid w:val="00587EFF"/>
    <w:rsid w:val="005F22EE"/>
    <w:rsid w:val="00651BB7"/>
    <w:rsid w:val="006555D7"/>
    <w:rsid w:val="00661AD0"/>
    <w:rsid w:val="00664613"/>
    <w:rsid w:val="00665FCE"/>
    <w:rsid w:val="0068252A"/>
    <w:rsid w:val="006B5D80"/>
    <w:rsid w:val="006D5115"/>
    <w:rsid w:val="006E3566"/>
    <w:rsid w:val="006F0F48"/>
    <w:rsid w:val="00704FEE"/>
    <w:rsid w:val="007307C9"/>
    <w:rsid w:val="00734B8E"/>
    <w:rsid w:val="007603EF"/>
    <w:rsid w:val="00781CBA"/>
    <w:rsid w:val="007B3CC9"/>
    <w:rsid w:val="00823852"/>
    <w:rsid w:val="00864851"/>
    <w:rsid w:val="00873D26"/>
    <w:rsid w:val="00883F92"/>
    <w:rsid w:val="008C2C67"/>
    <w:rsid w:val="008C7BA9"/>
    <w:rsid w:val="008D7853"/>
    <w:rsid w:val="00900E0C"/>
    <w:rsid w:val="009024B6"/>
    <w:rsid w:val="009705B8"/>
    <w:rsid w:val="00991471"/>
    <w:rsid w:val="00A12382"/>
    <w:rsid w:val="00A60C9D"/>
    <w:rsid w:val="00A63A81"/>
    <w:rsid w:val="00A77EF3"/>
    <w:rsid w:val="00A96CE6"/>
    <w:rsid w:val="00AC1F36"/>
    <w:rsid w:val="00AF49A2"/>
    <w:rsid w:val="00B3133B"/>
    <w:rsid w:val="00B93E97"/>
    <w:rsid w:val="00BA5032"/>
    <w:rsid w:val="00BE3C93"/>
    <w:rsid w:val="00BE63ED"/>
    <w:rsid w:val="00C05F11"/>
    <w:rsid w:val="00C40264"/>
    <w:rsid w:val="00C57694"/>
    <w:rsid w:val="00C808ED"/>
    <w:rsid w:val="00C956B4"/>
    <w:rsid w:val="00CC19C5"/>
    <w:rsid w:val="00D24769"/>
    <w:rsid w:val="00D55AE8"/>
    <w:rsid w:val="00D76D65"/>
    <w:rsid w:val="00DE743A"/>
    <w:rsid w:val="00E170E5"/>
    <w:rsid w:val="00E67A53"/>
    <w:rsid w:val="00E77259"/>
    <w:rsid w:val="00EA0219"/>
    <w:rsid w:val="00F00107"/>
    <w:rsid w:val="00F34A35"/>
    <w:rsid w:val="00F35FFD"/>
    <w:rsid w:val="00F56887"/>
    <w:rsid w:val="00FA761F"/>
    <w:rsid w:val="00FB20CC"/>
    <w:rsid w:val="00FE06F6"/>
    <w:rsid w:val="00FF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3C0AA"/>
  <w15:chartTrackingRefBased/>
  <w15:docId w15:val="{D2528709-4BCE-4F8A-BEFA-DAF2C9E32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61F"/>
  </w:style>
  <w:style w:type="paragraph" w:styleId="1">
    <w:name w:val="heading 1"/>
    <w:basedOn w:val="a"/>
    <w:next w:val="a"/>
    <w:qFormat/>
    <w:rsid w:val="00FA761F"/>
    <w:pPr>
      <w:keepNext/>
      <w:jc w:val="both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FA761F"/>
    <w:pPr>
      <w:ind w:left="708"/>
    </w:pPr>
  </w:style>
  <w:style w:type="paragraph" w:styleId="a4">
    <w:name w:val="Body Text"/>
    <w:basedOn w:val="a"/>
    <w:rsid w:val="00FA761F"/>
    <w:pPr>
      <w:jc w:val="both"/>
    </w:pPr>
    <w:rPr>
      <w:sz w:val="26"/>
    </w:rPr>
  </w:style>
  <w:style w:type="paragraph" w:styleId="a5">
    <w:name w:val="Subtitle"/>
    <w:basedOn w:val="a"/>
    <w:qFormat/>
    <w:rsid w:val="00FA761F"/>
    <w:pPr>
      <w:spacing w:after="60"/>
      <w:jc w:val="center"/>
    </w:pPr>
    <w:rPr>
      <w:rFonts w:ascii="Arial" w:hAnsi="Arial"/>
      <w:i/>
      <w:sz w:val="24"/>
    </w:rPr>
  </w:style>
  <w:style w:type="paragraph" w:styleId="a6">
    <w:name w:val="Body Text First Indent"/>
    <w:basedOn w:val="a4"/>
    <w:rsid w:val="00FA761F"/>
    <w:pPr>
      <w:spacing w:after="120"/>
      <w:ind w:firstLine="210"/>
      <w:jc w:val="left"/>
    </w:pPr>
    <w:rPr>
      <w:sz w:val="20"/>
    </w:rPr>
  </w:style>
  <w:style w:type="paragraph" w:styleId="2">
    <w:name w:val="Body Text 2"/>
    <w:basedOn w:val="a"/>
    <w:rsid w:val="00FA761F"/>
    <w:pPr>
      <w:spacing w:after="120" w:line="480" w:lineRule="auto"/>
    </w:pPr>
  </w:style>
  <w:style w:type="paragraph" w:customStyle="1" w:styleId="a7">
    <w:name w:val="Норный"/>
    <w:basedOn w:val="a"/>
    <w:rsid w:val="00FA761F"/>
    <w:pPr>
      <w:jc w:val="center"/>
    </w:pPr>
    <w:rPr>
      <w:b/>
      <w:sz w:val="24"/>
    </w:rPr>
  </w:style>
  <w:style w:type="table" w:styleId="a8">
    <w:name w:val="Table Grid"/>
    <w:basedOn w:val="a1"/>
    <w:rsid w:val="00FA761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basedOn w:val="a"/>
    <w:qFormat/>
    <w:rsid w:val="000E2F1E"/>
    <w:pPr>
      <w:jc w:val="center"/>
    </w:pPr>
    <w:rPr>
      <w:sz w:val="28"/>
    </w:rPr>
  </w:style>
  <w:style w:type="paragraph" w:styleId="aa">
    <w:name w:val="Balloon Text"/>
    <w:basedOn w:val="a"/>
    <w:link w:val="ab"/>
    <w:rsid w:val="00864851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864851"/>
    <w:rPr>
      <w:rFonts w:ascii="Tahoma" w:hAnsi="Tahoma" w:cs="Tahoma"/>
      <w:sz w:val="16"/>
      <w:szCs w:val="16"/>
    </w:rPr>
  </w:style>
  <w:style w:type="character" w:styleId="ac">
    <w:name w:val="Hyperlink"/>
    <w:rsid w:val="00665FCE"/>
    <w:rPr>
      <w:color w:val="0563C1"/>
      <w:u w:val="single"/>
    </w:rPr>
  </w:style>
  <w:style w:type="paragraph" w:customStyle="1" w:styleId="ConsPlusNormal">
    <w:name w:val="ConsPlusNormal"/>
    <w:rsid w:val="00665FCE"/>
    <w:pPr>
      <w:widowControl w:val="0"/>
      <w:autoSpaceDE w:val="0"/>
      <w:autoSpaceDN w:val="0"/>
    </w:pPr>
    <w:rPr>
      <w:sz w:val="24"/>
    </w:rPr>
  </w:style>
  <w:style w:type="paragraph" w:styleId="ad">
    <w:name w:val="header"/>
    <w:basedOn w:val="a"/>
    <w:link w:val="ae"/>
    <w:rsid w:val="00E170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170E5"/>
  </w:style>
  <w:style w:type="paragraph" w:customStyle="1" w:styleId="ConsPlusNonformat">
    <w:name w:val="ConsPlusNonformat"/>
    <w:rsid w:val="00E170E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footer"/>
    <w:basedOn w:val="a"/>
    <w:link w:val="af0"/>
    <w:rsid w:val="00704FE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04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" TargetMode="External"/><Relationship Id="rId13" Type="http://schemas.openxmlformats.org/officeDocument/2006/relationships/hyperlink" Target="https://login.consultant.ru/link/?req=doc&amp;base=LAW&amp;n=149911" TargetMode="External"/><Relationship Id="rId18" Type="http://schemas.openxmlformats.org/officeDocument/2006/relationships/hyperlink" Target="https://login.consultant.ru/link/?req=doc&amp;base=LAW&amp;n=183391&amp;dst=100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58803&amp;dst=100008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149911" TargetMode="External"/><Relationship Id="rId17" Type="http://schemas.openxmlformats.org/officeDocument/2006/relationships/hyperlink" Target="https://login.consultant.ru/link/?req=doc&amp;base=LAW&amp;n=2676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149911" TargetMode="External"/><Relationship Id="rId20" Type="http://schemas.openxmlformats.org/officeDocument/2006/relationships/hyperlink" Target="https://login.consultant.ru/link/?req=doc&amp;base=LAW&amp;n=4589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49911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14991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149911" TargetMode="External"/><Relationship Id="rId19" Type="http://schemas.openxmlformats.org/officeDocument/2006/relationships/hyperlink" Target="https://login.consultant.ru/link/?req=doc&amp;base=LAW&amp;n=4621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49911" TargetMode="External"/><Relationship Id="rId14" Type="http://schemas.openxmlformats.org/officeDocument/2006/relationships/hyperlink" Target="https://login.consultant.ru/link/?req=doc&amp;base=LAW&amp;n=149911" TargetMode="External"/><Relationship Id="rId22" Type="http://schemas.openxmlformats.org/officeDocument/2006/relationships/hyperlink" Target="https://login.consultant.ru/link/?req=doc&amp;base=LAW&amp;n=4499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5375</Words>
  <Characters>30641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35945</CharactersWithSpaces>
  <SharedDoc>false</SharedDoc>
  <HLinks>
    <vt:vector size="120" baseType="variant">
      <vt:variant>
        <vt:i4>6750318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https://login.consultant.ru/link/?req=doc&amp;base=LAW&amp;n=449963</vt:lpwstr>
      </vt:variant>
      <vt:variant>
        <vt:lpwstr/>
      </vt:variant>
      <vt:variant>
        <vt:i4>3145852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https://login.consultant.ru/link/?req=doc&amp;base=LAW&amp;n=458803&amp;dst=100008</vt:lpwstr>
      </vt:variant>
      <vt:variant>
        <vt:lpwstr/>
      </vt:variant>
      <vt:variant>
        <vt:i4>6553711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https://login.consultant.ru/link/?req=doc&amp;base=LAW&amp;n=458944</vt:lpwstr>
      </vt:variant>
      <vt:variant>
        <vt:lpwstr/>
      </vt:variant>
      <vt:variant>
        <vt:i4>7274596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https://login.consultant.ru/link/?req=doc&amp;base=LAW&amp;n=462155</vt:lpwstr>
      </vt:variant>
      <vt:variant>
        <vt:lpwstr/>
      </vt:variant>
      <vt:variant>
        <vt:i4>3932281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https://login.consultant.ru/link/?req=doc&amp;base=LAW&amp;n=183391&amp;dst=100013</vt:lpwstr>
      </vt:variant>
      <vt:variant>
        <vt:lpwstr/>
      </vt:variant>
      <vt:variant>
        <vt:i4>7143523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https://login.consultant.ru/link/?req=doc&amp;base=LAW&amp;n=26764</vt:lpwstr>
      </vt:variant>
      <vt:variant>
        <vt:lpwstr/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524358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131143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P173</vt:lpwstr>
      </vt:variant>
      <vt:variant>
        <vt:i4>524358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131143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P173</vt:lpwstr>
      </vt:variant>
      <vt:variant>
        <vt:i4>6619246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https://login.consultant.ru/link/?req=doc&amp;base=LAW&amp;n=149911</vt:lpwstr>
      </vt:variant>
      <vt:variant>
        <vt:lpwstr/>
      </vt:variant>
      <vt:variant>
        <vt:i4>6619246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https://login.consultant.ru/link/?req=doc&amp;base=LAW&amp;n=149911</vt:lpwstr>
      </vt:variant>
      <vt:variant>
        <vt:lpwstr/>
      </vt:variant>
      <vt:variant>
        <vt:i4>6619246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https://login.consultant.ru/link/?req=doc&amp;base=LAW&amp;n=149911</vt:lpwstr>
      </vt:variant>
      <vt:variant>
        <vt:lpwstr/>
      </vt:variant>
      <vt:variant>
        <vt:i4>6619246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https://login.consultant.ru/link/?req=doc&amp;base=LAW&amp;n=149911</vt:lpwstr>
      </vt:variant>
      <vt:variant>
        <vt:lpwstr/>
      </vt:variant>
      <vt:variant>
        <vt:i4>6619246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https://login.consultant.ru/link/?req=doc&amp;base=LAW&amp;n=149911</vt:lpwstr>
      </vt:variant>
      <vt:variant>
        <vt:lpwstr/>
      </vt:variant>
      <vt:variant>
        <vt:i4>6619246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https://login.consultant.ru/link/?req=doc&amp;base=LAW&amp;n=149911</vt:lpwstr>
      </vt:variant>
      <vt:variant>
        <vt:lpwstr/>
      </vt:variant>
      <vt:variant>
        <vt:i4>6619246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https://login.consultant.ru/link/?req=doc&amp;base=LAW&amp;n=149911</vt:lpwstr>
      </vt:variant>
      <vt:variant>
        <vt:lpwstr/>
      </vt:variant>
      <vt:variant>
        <vt:i4>6619246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https://login.consultant.ru/link/?req=doc&amp;base=LAW&amp;n=149911</vt:lpwstr>
      </vt:variant>
      <vt:variant>
        <vt:lpwstr/>
      </vt:variant>
      <vt:variant>
        <vt:i4>6619246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https://login.consultant.ru/link/?req=doc&amp;base=LAW&amp;n=149911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ARM user</cp:lastModifiedBy>
  <cp:revision>4</cp:revision>
  <cp:lastPrinted>2026-03-26T10:39:00Z</cp:lastPrinted>
  <dcterms:created xsi:type="dcterms:W3CDTF">2026-03-26T10:16:00Z</dcterms:created>
  <dcterms:modified xsi:type="dcterms:W3CDTF">2026-03-26T10:41:00Z</dcterms:modified>
</cp:coreProperties>
</file>